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A8" w:rsidRDefault="004108A8" w:rsidP="00557A10">
      <w:pPr>
        <w:pStyle w:val="1"/>
        <w:jc w:val="center"/>
      </w:pPr>
      <w:bookmarkStart w:id="0" w:name="_Toc72393856"/>
      <w:r>
        <w:rPr>
          <w:rFonts w:hint="eastAsia"/>
        </w:rPr>
        <w:t>《</w:t>
      </w:r>
      <w:r w:rsidR="003E3DC1">
        <w:rPr>
          <w:rFonts w:hint="eastAsia"/>
        </w:rPr>
        <w:t>高代研讨</w:t>
      </w:r>
      <w:r>
        <w:rPr>
          <w:rFonts w:hint="eastAsia"/>
        </w:rPr>
        <w:t>》课程</w:t>
      </w:r>
      <w:bookmarkEnd w:id="0"/>
      <w:r>
        <w:rPr>
          <w:rFonts w:hint="eastAsia"/>
        </w:rPr>
        <w:t>教学大纲</w:t>
      </w:r>
    </w:p>
    <w:p w:rsidR="004108A8" w:rsidRPr="00557A10" w:rsidRDefault="004108A8" w:rsidP="00C327FF">
      <w:pPr>
        <w:pStyle w:val="aa"/>
        <w:spacing w:line="360" w:lineRule="auto"/>
        <w:ind w:firstLineChars="0" w:firstLine="0"/>
        <w:rPr>
          <w:rFonts w:asciiTheme="minorEastAsia" w:eastAsiaTheme="minorEastAsia" w:hAnsiTheme="minorEastAsia"/>
          <w:szCs w:val="21"/>
        </w:rPr>
      </w:pPr>
      <w:r w:rsidRPr="00557A10">
        <w:rPr>
          <w:rFonts w:asciiTheme="minorEastAsia" w:eastAsiaTheme="minorEastAsia" w:hAnsiTheme="minorEastAsia" w:hint="eastAsia"/>
        </w:rPr>
        <w:t>课程编号：</w:t>
      </w:r>
      <w:r w:rsidR="003E3DC1" w:rsidRPr="003E3DC1">
        <w:rPr>
          <w:rFonts w:asciiTheme="minorEastAsia" w:eastAsiaTheme="minorEastAsia" w:hAnsiTheme="minorEastAsia"/>
          <w:szCs w:val="21"/>
        </w:rPr>
        <w:t>MS006028</w:t>
      </w:r>
    </w:p>
    <w:p w:rsidR="004108A8" w:rsidRPr="00557A10" w:rsidRDefault="004108A8" w:rsidP="00C327FF">
      <w:pPr>
        <w:pStyle w:val="aa"/>
        <w:spacing w:line="360" w:lineRule="auto"/>
        <w:ind w:firstLineChars="0" w:firstLine="0"/>
        <w:rPr>
          <w:rFonts w:asciiTheme="minorEastAsia" w:eastAsiaTheme="minorEastAsia" w:hAnsiTheme="minorEastAsia"/>
        </w:rPr>
      </w:pPr>
      <w:r w:rsidRPr="00557A10">
        <w:rPr>
          <w:rFonts w:asciiTheme="minorEastAsia" w:eastAsiaTheme="minorEastAsia" w:hAnsiTheme="minorEastAsia" w:hint="eastAsia"/>
        </w:rPr>
        <w:t>课程名称：</w:t>
      </w:r>
      <w:proofErr w:type="gramStart"/>
      <w:r w:rsidR="003E3DC1">
        <w:rPr>
          <w:rFonts w:asciiTheme="minorEastAsia" w:eastAsiaTheme="minorEastAsia" w:hAnsiTheme="minorEastAsia" w:hint="eastAsia"/>
        </w:rPr>
        <w:t>高代研讨</w:t>
      </w:r>
      <w:proofErr w:type="gramEnd"/>
      <w:r w:rsidRPr="00557A10">
        <w:rPr>
          <w:rFonts w:asciiTheme="minorEastAsia" w:eastAsiaTheme="minorEastAsia" w:hAnsiTheme="minorEastAsia" w:hint="eastAsia"/>
        </w:rPr>
        <w:t xml:space="preserve">             </w:t>
      </w:r>
      <w:r w:rsidR="003E3DC1">
        <w:rPr>
          <w:rFonts w:asciiTheme="minorEastAsia" w:eastAsiaTheme="minorEastAsia" w:hAnsiTheme="minorEastAsia"/>
        </w:rPr>
        <w:t xml:space="preserve">           </w:t>
      </w:r>
      <w:r w:rsidRPr="00557A10">
        <w:rPr>
          <w:rFonts w:asciiTheme="minorEastAsia" w:eastAsiaTheme="minorEastAsia" w:hAnsiTheme="minorEastAsia" w:hint="eastAsia"/>
        </w:rPr>
        <w:t>英文名称：</w:t>
      </w:r>
      <w:r w:rsidR="003E3DC1" w:rsidRPr="003E3DC1">
        <w:rPr>
          <w:rFonts w:asciiTheme="minorEastAsia" w:eastAsiaTheme="minorEastAsia" w:hAnsiTheme="minorEastAsia"/>
        </w:rPr>
        <w:t>Discussions in Advanced Algebra</w:t>
      </w:r>
      <w:r w:rsidRPr="00557A10">
        <w:rPr>
          <w:rFonts w:asciiTheme="minorEastAsia" w:eastAsiaTheme="minorEastAsia" w:hAnsiTheme="minorEastAsia"/>
        </w:rPr>
        <w:t xml:space="preserve">  </w:t>
      </w:r>
    </w:p>
    <w:p w:rsidR="004108A8" w:rsidRPr="00557A10" w:rsidRDefault="004108A8" w:rsidP="00C327FF">
      <w:pPr>
        <w:spacing w:line="360" w:lineRule="auto"/>
        <w:rPr>
          <w:rFonts w:asciiTheme="minorEastAsia" w:eastAsiaTheme="minorEastAsia" w:hAnsiTheme="minorEastAsia"/>
          <w:sz w:val="18"/>
          <w:szCs w:val="18"/>
        </w:rPr>
      </w:pPr>
      <w:r w:rsidRPr="00557A10">
        <w:rPr>
          <w:rFonts w:asciiTheme="minorEastAsia" w:eastAsiaTheme="minorEastAsia" w:hAnsiTheme="minorEastAsia" w:hint="eastAsia"/>
        </w:rPr>
        <w:t>学分/学时：</w:t>
      </w:r>
      <w:r w:rsidR="003E3DC1">
        <w:rPr>
          <w:rFonts w:asciiTheme="minorEastAsia" w:eastAsiaTheme="minorEastAsia" w:hAnsiTheme="minorEastAsia"/>
        </w:rPr>
        <w:t>1</w:t>
      </w:r>
      <w:r w:rsidRPr="00557A10">
        <w:rPr>
          <w:rFonts w:asciiTheme="minorEastAsia" w:eastAsiaTheme="minorEastAsia" w:hAnsiTheme="minorEastAsia" w:hint="eastAsia"/>
        </w:rPr>
        <w:t>/</w:t>
      </w:r>
      <w:r w:rsidR="003E3DC1">
        <w:rPr>
          <w:rFonts w:asciiTheme="minorEastAsia" w:eastAsiaTheme="minorEastAsia" w:hAnsiTheme="minorEastAsia"/>
        </w:rPr>
        <w:t>16</w:t>
      </w:r>
      <w:r w:rsidRPr="00557A10">
        <w:rPr>
          <w:rFonts w:asciiTheme="minorEastAsia" w:eastAsiaTheme="minorEastAsia" w:hAnsiTheme="minorEastAsia" w:hint="eastAsia"/>
        </w:rPr>
        <w:t xml:space="preserve">                          </w:t>
      </w:r>
      <w:r w:rsidR="003E3DC1">
        <w:rPr>
          <w:rFonts w:asciiTheme="minorEastAsia" w:eastAsiaTheme="minorEastAsia" w:hAnsiTheme="minorEastAsia"/>
        </w:rPr>
        <w:t xml:space="preserve"> </w:t>
      </w:r>
      <w:r w:rsidRPr="00557A10">
        <w:rPr>
          <w:rFonts w:asciiTheme="minorEastAsia" w:eastAsiaTheme="minorEastAsia" w:hAnsiTheme="minorEastAsia" w:hint="eastAsia"/>
        </w:rPr>
        <w:t>课程性质：</w:t>
      </w:r>
      <w:r w:rsidR="003E3DC1">
        <w:rPr>
          <w:rFonts w:asciiTheme="minorEastAsia" w:eastAsiaTheme="minorEastAsia" w:hAnsiTheme="minorEastAsia" w:hint="eastAsia"/>
          <w:szCs w:val="21"/>
        </w:rPr>
        <w:t>通识教育选修</w:t>
      </w:r>
    </w:p>
    <w:p w:rsidR="004108A8" w:rsidRPr="00557A10" w:rsidRDefault="004108A8" w:rsidP="00C327FF">
      <w:pPr>
        <w:pStyle w:val="aa"/>
        <w:spacing w:line="360" w:lineRule="auto"/>
        <w:ind w:firstLineChars="0" w:firstLine="0"/>
        <w:rPr>
          <w:rFonts w:asciiTheme="minorEastAsia" w:eastAsiaTheme="minorEastAsia" w:hAnsiTheme="minorEastAsia"/>
          <w:szCs w:val="21"/>
        </w:rPr>
      </w:pPr>
      <w:r w:rsidRPr="00557A10">
        <w:rPr>
          <w:rFonts w:asciiTheme="minorEastAsia" w:eastAsiaTheme="minorEastAsia" w:hAnsiTheme="minorEastAsia" w:hint="eastAsia"/>
        </w:rPr>
        <w:t>适用专业：数学与</w:t>
      </w:r>
      <w:r w:rsidR="005C0398" w:rsidRPr="00557A10">
        <w:rPr>
          <w:rFonts w:asciiTheme="minorEastAsia" w:eastAsiaTheme="minorEastAsia" w:hAnsiTheme="minorEastAsia" w:hint="eastAsia"/>
        </w:rPr>
        <w:t>统计学院所有专业</w:t>
      </w:r>
      <w:r w:rsidR="00C941FE" w:rsidRPr="00557A10">
        <w:rPr>
          <w:rFonts w:asciiTheme="minorEastAsia" w:eastAsiaTheme="minorEastAsia" w:hAnsiTheme="minorEastAsia" w:hint="eastAsia"/>
        </w:rPr>
        <w:t xml:space="preserve"> </w:t>
      </w:r>
      <w:r w:rsidR="003E3DC1">
        <w:rPr>
          <w:rFonts w:asciiTheme="minorEastAsia" w:eastAsiaTheme="minorEastAsia" w:hAnsiTheme="minorEastAsia"/>
        </w:rPr>
        <w:t xml:space="preserve">         </w:t>
      </w:r>
      <w:r w:rsidRPr="00557A10">
        <w:rPr>
          <w:rFonts w:asciiTheme="minorEastAsia" w:eastAsiaTheme="minorEastAsia" w:hAnsiTheme="minorEastAsia" w:hint="eastAsia"/>
        </w:rPr>
        <w:t>建议开设学期：第</w:t>
      </w:r>
      <w:r w:rsidR="003E3DC1">
        <w:rPr>
          <w:rFonts w:asciiTheme="minorEastAsia" w:eastAsiaTheme="minorEastAsia" w:hAnsiTheme="minorEastAsia"/>
        </w:rPr>
        <w:t>3</w:t>
      </w:r>
      <w:r w:rsidRPr="00557A10">
        <w:rPr>
          <w:rFonts w:asciiTheme="minorEastAsia" w:eastAsiaTheme="minorEastAsia" w:hAnsiTheme="minorEastAsia" w:hint="eastAsia"/>
        </w:rPr>
        <w:t>学期</w:t>
      </w:r>
    </w:p>
    <w:p w:rsidR="004108A8" w:rsidRPr="00557A10" w:rsidRDefault="004108A8" w:rsidP="00C327FF">
      <w:pPr>
        <w:pStyle w:val="aa"/>
        <w:spacing w:line="360" w:lineRule="auto"/>
        <w:ind w:firstLineChars="0" w:firstLine="0"/>
        <w:rPr>
          <w:rFonts w:asciiTheme="minorEastAsia" w:eastAsiaTheme="minorEastAsia" w:hAnsiTheme="minorEastAsia"/>
        </w:rPr>
      </w:pPr>
      <w:r w:rsidRPr="00557A10">
        <w:rPr>
          <w:rFonts w:asciiTheme="minorEastAsia" w:eastAsiaTheme="minorEastAsia" w:hAnsiTheme="minorEastAsia" w:hint="eastAsia"/>
        </w:rPr>
        <w:t>先修课程：</w:t>
      </w:r>
      <w:r w:rsidR="006A03CD">
        <w:rPr>
          <w:rFonts w:asciiTheme="minorEastAsia" w:eastAsiaTheme="minorEastAsia" w:hAnsiTheme="minorEastAsia" w:hint="eastAsia"/>
        </w:rPr>
        <w:t>高等代数</w:t>
      </w:r>
      <w:r w:rsidR="006A03CD">
        <w:rPr>
          <w:rFonts w:asciiTheme="minorEastAsia" w:eastAsiaTheme="minorEastAsia" w:hAnsiTheme="minorEastAsia"/>
        </w:rPr>
        <w:t>（</w:t>
      </w:r>
      <w:r w:rsidR="006A03CD">
        <w:rPr>
          <w:rFonts w:asciiTheme="minorEastAsia" w:eastAsiaTheme="minorEastAsia" w:hAnsiTheme="minorEastAsia" w:hint="eastAsia"/>
        </w:rPr>
        <w:t>I</w:t>
      </w:r>
      <w:r w:rsidR="006A03CD">
        <w:rPr>
          <w:rFonts w:asciiTheme="minorEastAsia" w:eastAsiaTheme="minorEastAsia" w:hAnsiTheme="minorEastAsia"/>
        </w:rPr>
        <w:t>）</w:t>
      </w:r>
      <w:r w:rsidR="006A03CD">
        <w:rPr>
          <w:rFonts w:asciiTheme="minorEastAsia" w:eastAsiaTheme="minorEastAsia" w:hAnsiTheme="minorEastAsia" w:hint="eastAsia"/>
        </w:rPr>
        <w:t>（II）</w:t>
      </w:r>
      <w:r w:rsidRPr="00557A10">
        <w:rPr>
          <w:rFonts w:asciiTheme="minorEastAsia" w:eastAsiaTheme="minorEastAsia" w:hAnsiTheme="minorEastAsia" w:hint="eastAsia"/>
        </w:rPr>
        <w:t xml:space="preserve">       </w:t>
      </w:r>
      <w:r w:rsidR="003E3DC1">
        <w:rPr>
          <w:rFonts w:asciiTheme="minorEastAsia" w:eastAsiaTheme="minorEastAsia" w:hAnsiTheme="minorEastAsia"/>
        </w:rPr>
        <w:t xml:space="preserve">     </w:t>
      </w:r>
      <w:r w:rsidR="006A03CD">
        <w:rPr>
          <w:rFonts w:asciiTheme="minorEastAsia" w:eastAsiaTheme="minorEastAsia" w:hAnsiTheme="minorEastAsia"/>
        </w:rPr>
        <w:t xml:space="preserve"> </w:t>
      </w:r>
      <w:r w:rsidRPr="00557A10">
        <w:rPr>
          <w:rFonts w:asciiTheme="minorEastAsia" w:eastAsiaTheme="minorEastAsia" w:hAnsiTheme="minorEastAsia" w:hint="eastAsia"/>
        </w:rPr>
        <w:t xml:space="preserve">开课单位：数学与统计学院      </w:t>
      </w:r>
    </w:p>
    <w:p w:rsidR="004108A8" w:rsidRPr="00557A10" w:rsidRDefault="004108A8" w:rsidP="00557A10">
      <w:pPr>
        <w:pStyle w:val="1"/>
        <w:spacing w:beforeLines="50" w:before="156" w:afterLines="50" w:after="156"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557A10">
        <w:rPr>
          <w:rFonts w:asciiTheme="minorEastAsia" w:eastAsiaTheme="minorEastAsia" w:hAnsiTheme="minorEastAsia" w:hint="eastAsia"/>
          <w:sz w:val="24"/>
          <w:szCs w:val="24"/>
        </w:rPr>
        <w:t>一、课程教学目标及任务</w:t>
      </w:r>
    </w:p>
    <w:p w:rsidR="003E3DC1" w:rsidRDefault="003E3DC1" w:rsidP="00557A10">
      <w:pPr>
        <w:pStyle w:val="1"/>
        <w:spacing w:beforeLines="50" w:before="156" w:afterLines="50" w:after="156" w:line="360" w:lineRule="auto"/>
        <w:ind w:firstLineChars="200" w:firstLine="420"/>
        <w:rPr>
          <w:rFonts w:asciiTheme="minorEastAsia" w:eastAsiaTheme="minorEastAsia" w:hAnsiTheme="minorEastAsia"/>
          <w:b w:val="0"/>
          <w:bCs w:val="0"/>
          <w:kern w:val="2"/>
          <w:sz w:val="21"/>
          <w:szCs w:val="24"/>
        </w:rPr>
      </w:pPr>
      <w:r w:rsidRPr="003E3DC1">
        <w:rPr>
          <w:rFonts w:asciiTheme="minorEastAsia" w:eastAsiaTheme="minorEastAsia" w:hAnsiTheme="minorEastAsia"/>
          <w:b w:val="0"/>
          <w:bCs w:val="0"/>
          <w:kern w:val="2"/>
          <w:sz w:val="21"/>
          <w:szCs w:val="24"/>
        </w:rPr>
        <w:t>《</w:t>
      </w:r>
      <w:r w:rsidRPr="003E3DC1">
        <w:rPr>
          <w:rFonts w:asciiTheme="minorEastAsia" w:eastAsiaTheme="minorEastAsia" w:hAnsiTheme="minorEastAsia" w:hint="eastAsia"/>
          <w:b w:val="0"/>
          <w:bCs w:val="0"/>
          <w:kern w:val="2"/>
          <w:sz w:val="21"/>
          <w:szCs w:val="24"/>
        </w:rPr>
        <w:t>高等代数</w:t>
      </w:r>
      <w:r w:rsidRPr="003E3DC1">
        <w:rPr>
          <w:rFonts w:asciiTheme="minorEastAsia" w:eastAsiaTheme="minorEastAsia" w:hAnsiTheme="minorEastAsia"/>
          <w:b w:val="0"/>
          <w:bCs w:val="0"/>
          <w:kern w:val="2"/>
          <w:sz w:val="21"/>
          <w:szCs w:val="24"/>
        </w:rPr>
        <w:t>》是数学与统计学院各专业的核心基础课</w:t>
      </w:r>
      <w:r w:rsidRPr="003E3DC1">
        <w:rPr>
          <w:rFonts w:asciiTheme="minorEastAsia" w:eastAsiaTheme="minorEastAsia" w:hAnsiTheme="minorEastAsia" w:hint="eastAsia"/>
          <w:b w:val="0"/>
          <w:bCs w:val="0"/>
          <w:kern w:val="2"/>
          <w:sz w:val="21"/>
          <w:szCs w:val="24"/>
        </w:rPr>
        <w:t>，</w:t>
      </w:r>
      <w:r w:rsidRPr="003E3DC1">
        <w:rPr>
          <w:rFonts w:asciiTheme="minorEastAsia" w:eastAsiaTheme="minorEastAsia" w:hAnsiTheme="minorEastAsia"/>
          <w:b w:val="0"/>
          <w:bCs w:val="0"/>
          <w:kern w:val="2"/>
          <w:sz w:val="21"/>
          <w:szCs w:val="24"/>
        </w:rPr>
        <w:t>本课程是该课程的后续课程</w:t>
      </w:r>
      <w:r w:rsidRPr="003E3DC1">
        <w:rPr>
          <w:rFonts w:asciiTheme="minorEastAsia" w:eastAsiaTheme="minorEastAsia" w:hAnsiTheme="minorEastAsia" w:hint="eastAsia"/>
          <w:b w:val="0"/>
          <w:bCs w:val="0"/>
          <w:kern w:val="2"/>
          <w:sz w:val="21"/>
          <w:szCs w:val="24"/>
        </w:rPr>
        <w:t>，</w:t>
      </w:r>
      <w:r w:rsidRPr="003E3DC1">
        <w:rPr>
          <w:rFonts w:asciiTheme="minorEastAsia" w:eastAsiaTheme="minorEastAsia" w:hAnsiTheme="minorEastAsia"/>
          <w:b w:val="0"/>
          <w:bCs w:val="0"/>
          <w:kern w:val="2"/>
          <w:sz w:val="21"/>
          <w:szCs w:val="24"/>
        </w:rPr>
        <w:t>具有较好的教学基础</w:t>
      </w:r>
      <w:r w:rsidRPr="003E3DC1">
        <w:rPr>
          <w:rFonts w:asciiTheme="minorEastAsia" w:eastAsiaTheme="minorEastAsia" w:hAnsiTheme="minorEastAsia" w:hint="eastAsia"/>
          <w:b w:val="0"/>
          <w:bCs w:val="0"/>
          <w:kern w:val="2"/>
          <w:sz w:val="21"/>
          <w:szCs w:val="24"/>
        </w:rPr>
        <w:t>。本</w:t>
      </w:r>
      <w:r w:rsidRPr="003E3DC1">
        <w:rPr>
          <w:rFonts w:asciiTheme="minorEastAsia" w:eastAsiaTheme="minorEastAsia" w:hAnsiTheme="minorEastAsia"/>
          <w:b w:val="0"/>
          <w:bCs w:val="0"/>
          <w:kern w:val="2"/>
          <w:sz w:val="21"/>
          <w:szCs w:val="24"/>
        </w:rPr>
        <w:t>课程设置安排以专题</w:t>
      </w:r>
      <w:r w:rsidRPr="003E3DC1">
        <w:rPr>
          <w:rFonts w:asciiTheme="minorEastAsia" w:eastAsiaTheme="minorEastAsia" w:hAnsiTheme="minorEastAsia" w:hint="eastAsia"/>
          <w:b w:val="0"/>
          <w:bCs w:val="0"/>
          <w:kern w:val="2"/>
          <w:sz w:val="21"/>
          <w:szCs w:val="24"/>
        </w:rPr>
        <w:t>研讨</w:t>
      </w:r>
      <w:r w:rsidRPr="003E3DC1">
        <w:rPr>
          <w:rFonts w:asciiTheme="minorEastAsia" w:eastAsiaTheme="minorEastAsia" w:hAnsiTheme="minorEastAsia"/>
          <w:b w:val="0"/>
          <w:bCs w:val="0"/>
          <w:kern w:val="2"/>
          <w:sz w:val="21"/>
          <w:szCs w:val="24"/>
        </w:rPr>
        <w:t>的形式呈现</w:t>
      </w:r>
      <w:r w:rsidRPr="003E3DC1">
        <w:rPr>
          <w:rFonts w:asciiTheme="minorEastAsia" w:eastAsiaTheme="minorEastAsia" w:hAnsiTheme="minorEastAsia" w:hint="eastAsia"/>
          <w:b w:val="0"/>
          <w:bCs w:val="0"/>
          <w:kern w:val="2"/>
          <w:sz w:val="21"/>
          <w:szCs w:val="24"/>
        </w:rPr>
        <w:t>，</w:t>
      </w:r>
      <w:r w:rsidRPr="003E3DC1">
        <w:rPr>
          <w:rFonts w:asciiTheme="minorEastAsia" w:eastAsiaTheme="minorEastAsia" w:hAnsiTheme="minorEastAsia"/>
          <w:b w:val="0"/>
          <w:bCs w:val="0"/>
          <w:kern w:val="2"/>
          <w:sz w:val="21"/>
          <w:szCs w:val="24"/>
        </w:rPr>
        <w:t>改变了原有的讲授教学模式</w:t>
      </w:r>
      <w:r w:rsidRPr="003E3DC1">
        <w:rPr>
          <w:rFonts w:asciiTheme="minorEastAsia" w:eastAsiaTheme="minorEastAsia" w:hAnsiTheme="minorEastAsia" w:hint="eastAsia"/>
          <w:b w:val="0"/>
          <w:bCs w:val="0"/>
          <w:kern w:val="2"/>
          <w:sz w:val="21"/>
          <w:szCs w:val="24"/>
        </w:rPr>
        <w:t>，</w:t>
      </w:r>
      <w:r w:rsidRPr="003E3DC1">
        <w:rPr>
          <w:rFonts w:asciiTheme="minorEastAsia" w:eastAsiaTheme="minorEastAsia" w:hAnsiTheme="minorEastAsia"/>
          <w:b w:val="0"/>
          <w:bCs w:val="0"/>
          <w:kern w:val="2"/>
          <w:sz w:val="21"/>
          <w:szCs w:val="24"/>
        </w:rPr>
        <w:t>激发学生的课外学习兴趣</w:t>
      </w:r>
      <w:r w:rsidRPr="003E3DC1">
        <w:rPr>
          <w:rFonts w:asciiTheme="minorEastAsia" w:eastAsiaTheme="minorEastAsia" w:hAnsiTheme="minorEastAsia" w:hint="eastAsia"/>
          <w:b w:val="0"/>
          <w:bCs w:val="0"/>
          <w:kern w:val="2"/>
          <w:sz w:val="21"/>
          <w:szCs w:val="24"/>
        </w:rPr>
        <w:t>，</w:t>
      </w:r>
      <w:r w:rsidRPr="003E3DC1">
        <w:rPr>
          <w:rFonts w:asciiTheme="minorEastAsia" w:eastAsiaTheme="minorEastAsia" w:hAnsiTheme="minorEastAsia"/>
          <w:b w:val="0"/>
          <w:bCs w:val="0"/>
          <w:kern w:val="2"/>
          <w:sz w:val="21"/>
          <w:szCs w:val="24"/>
        </w:rPr>
        <w:t>促使学生积极参与讨论</w:t>
      </w:r>
      <w:r w:rsidRPr="003E3DC1">
        <w:rPr>
          <w:rFonts w:asciiTheme="minorEastAsia" w:eastAsiaTheme="minorEastAsia" w:hAnsiTheme="minorEastAsia" w:hint="eastAsia"/>
          <w:b w:val="0"/>
          <w:bCs w:val="0"/>
          <w:kern w:val="2"/>
          <w:sz w:val="21"/>
          <w:szCs w:val="24"/>
        </w:rPr>
        <w:t>，</w:t>
      </w:r>
      <w:r w:rsidRPr="003E3DC1">
        <w:rPr>
          <w:rFonts w:asciiTheme="minorEastAsia" w:eastAsiaTheme="minorEastAsia" w:hAnsiTheme="minorEastAsia"/>
          <w:b w:val="0"/>
          <w:bCs w:val="0"/>
          <w:kern w:val="2"/>
          <w:sz w:val="21"/>
          <w:szCs w:val="24"/>
        </w:rPr>
        <w:t>培养团队协作能力</w:t>
      </w:r>
      <w:r w:rsidRPr="003E3DC1">
        <w:rPr>
          <w:rFonts w:asciiTheme="minorEastAsia" w:eastAsiaTheme="minorEastAsia" w:hAnsiTheme="minorEastAsia" w:hint="eastAsia"/>
          <w:b w:val="0"/>
          <w:bCs w:val="0"/>
          <w:kern w:val="2"/>
          <w:sz w:val="21"/>
          <w:szCs w:val="24"/>
        </w:rPr>
        <w:t>。课程负责人具有多年的高等代数教学经验，所研究的专业领域也与代数学密切相关，因此可以更好的把握高等代数的应用方向，引导学生的学习兴趣。本课程旨在补充《高等代数》课程中未涉及的部分，尤其是高等代数的实际应用及其与其他相关学科的交叉融合。开设本课程将使同学的知识面更加广，理论更系统，更扎实，更完备。通过本科程的学习，进一步加深对原有知识的理解和应用，扩大同学的知识面，培养同学在学习中乐于思考问题，善于提出问题和勇于寻找解决问题的方法和创新能力，提高同学的素质，为大学后继课程的学习打下坚实的基础。</w:t>
      </w:r>
    </w:p>
    <w:p w:rsidR="004108A8" w:rsidRDefault="004108A8" w:rsidP="00557A10">
      <w:pPr>
        <w:pStyle w:val="1"/>
        <w:spacing w:beforeLines="50" w:before="156" w:afterLines="50" w:after="156"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557A10">
        <w:rPr>
          <w:rFonts w:asciiTheme="minorEastAsia" w:eastAsiaTheme="minorEastAsia" w:hAnsiTheme="minorEastAsia" w:hint="eastAsia"/>
          <w:sz w:val="24"/>
          <w:szCs w:val="24"/>
        </w:rPr>
        <w:t>二、</w:t>
      </w:r>
      <w:r w:rsidR="008A4C47" w:rsidRPr="00557A10">
        <w:rPr>
          <w:rFonts w:asciiTheme="minorEastAsia" w:eastAsiaTheme="minorEastAsia" w:hAnsiTheme="minorEastAsia" w:hint="eastAsia"/>
          <w:sz w:val="24"/>
          <w:szCs w:val="24"/>
        </w:rPr>
        <w:t>课程具体内容及基本要求</w:t>
      </w:r>
    </w:p>
    <w:p w:rsidR="00F01D91" w:rsidRPr="00F01D91" w:rsidRDefault="00F01D91" w:rsidP="00F01D91">
      <w:pPr>
        <w:pStyle w:val="ac"/>
        <w:spacing w:before="0" w:after="0" w:line="360" w:lineRule="auto"/>
        <w:ind w:firstLineChars="200" w:firstLine="422"/>
        <w:jc w:val="left"/>
        <w:rPr>
          <w:rFonts w:asciiTheme="minorEastAsia" w:eastAsiaTheme="minorEastAsia" w:hAnsiTheme="minorEastAsia"/>
          <w:sz w:val="21"/>
          <w:szCs w:val="21"/>
        </w:rPr>
      </w:pPr>
      <w:r w:rsidRPr="00F01D91">
        <w:rPr>
          <w:rFonts w:asciiTheme="minorEastAsia" w:eastAsiaTheme="minorEastAsia" w:hAnsiTheme="minorEastAsia" w:hint="eastAsia"/>
          <w:sz w:val="21"/>
          <w:szCs w:val="21"/>
        </w:rPr>
        <w:t>（一）</w:t>
      </w:r>
      <w:r w:rsidR="003E3DC1">
        <w:rPr>
          <w:rFonts w:asciiTheme="minorEastAsia" w:eastAsiaTheme="minorEastAsia" w:hAnsiTheme="minorEastAsia" w:hint="eastAsia"/>
          <w:sz w:val="21"/>
          <w:szCs w:val="21"/>
        </w:rPr>
        <w:t>多元多项式</w:t>
      </w:r>
      <w:r w:rsidR="003E3DC1">
        <w:rPr>
          <w:rFonts w:asciiTheme="minorEastAsia" w:eastAsiaTheme="minorEastAsia" w:hAnsiTheme="minorEastAsia"/>
          <w:sz w:val="21"/>
          <w:szCs w:val="21"/>
        </w:rPr>
        <w:t>及其应用</w:t>
      </w:r>
      <w:r w:rsidRPr="00F01D91">
        <w:rPr>
          <w:rFonts w:asciiTheme="minorEastAsia" w:eastAsiaTheme="minorEastAsia" w:hAnsiTheme="minorEastAsia" w:hint="eastAsia"/>
          <w:sz w:val="21"/>
          <w:szCs w:val="21"/>
        </w:rPr>
        <w:t>(</w:t>
      </w:r>
      <w:r>
        <w:rPr>
          <w:rFonts w:asciiTheme="minorEastAsia" w:eastAsiaTheme="minorEastAsia" w:hAnsiTheme="minorEastAsia"/>
          <w:sz w:val="21"/>
          <w:szCs w:val="21"/>
        </w:rPr>
        <w:t>4</w:t>
      </w:r>
      <w:r w:rsidRPr="00F01D91">
        <w:rPr>
          <w:rFonts w:asciiTheme="minorEastAsia" w:eastAsiaTheme="minorEastAsia" w:hAnsiTheme="minorEastAsia" w:hint="eastAsia"/>
          <w:sz w:val="21"/>
          <w:szCs w:val="21"/>
        </w:rPr>
        <w:t xml:space="preserve">学时) </w:t>
      </w:r>
    </w:p>
    <w:p w:rsidR="00F01D91" w:rsidRPr="00F01D91" w:rsidRDefault="00F01D91" w:rsidP="00F01D91">
      <w:pPr>
        <w:pStyle w:val="ae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/>
          <w:szCs w:val="21"/>
        </w:rPr>
      </w:pPr>
      <w:r w:rsidRPr="00F01D91">
        <w:rPr>
          <w:rFonts w:asciiTheme="minorEastAsia" w:eastAsiaTheme="minorEastAsia" w:hAnsiTheme="minorEastAsia" w:hint="eastAsia"/>
          <w:szCs w:val="21"/>
        </w:rPr>
        <w:t>基本要求</w:t>
      </w:r>
    </w:p>
    <w:p w:rsidR="00F01D91" w:rsidRDefault="003E3DC1" w:rsidP="00F01D91">
      <w:pPr>
        <w:pStyle w:val="ae"/>
        <w:numPr>
          <w:ilvl w:val="0"/>
          <w:numId w:val="6"/>
        </w:numPr>
        <w:spacing w:line="360" w:lineRule="auto"/>
        <w:ind w:firstLineChars="0"/>
        <w:rPr>
          <w:rFonts w:asciiTheme="minorEastAsia" w:eastAsiaTheme="minorEastAsia" w:hAnsiTheme="minorEastAsia"/>
        </w:rPr>
      </w:pPr>
      <w:r w:rsidRPr="003E3DC1">
        <w:rPr>
          <w:rFonts w:asciiTheme="minorEastAsia" w:eastAsiaTheme="minorEastAsia" w:hAnsiTheme="minorEastAsia" w:hint="eastAsia"/>
        </w:rPr>
        <w:t>了解多元多项式的概念</w:t>
      </w:r>
      <w:r>
        <w:rPr>
          <w:rFonts w:asciiTheme="minorEastAsia" w:eastAsiaTheme="minorEastAsia" w:hAnsiTheme="minorEastAsia" w:hint="eastAsia"/>
        </w:rPr>
        <w:t>；</w:t>
      </w:r>
    </w:p>
    <w:p w:rsidR="003E3DC1" w:rsidRPr="00F01D91" w:rsidRDefault="003E3DC1" w:rsidP="00F01D91">
      <w:pPr>
        <w:pStyle w:val="ae"/>
        <w:numPr>
          <w:ilvl w:val="0"/>
          <w:numId w:val="6"/>
        </w:numPr>
        <w:spacing w:line="360" w:lineRule="auto"/>
        <w:ind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理解</w:t>
      </w:r>
      <w:r>
        <w:rPr>
          <w:rFonts w:asciiTheme="minorEastAsia" w:eastAsiaTheme="minorEastAsia" w:hAnsiTheme="minorEastAsia"/>
        </w:rPr>
        <w:t>组合零点定理及其</w:t>
      </w:r>
      <w:r>
        <w:rPr>
          <w:rFonts w:asciiTheme="minorEastAsia" w:eastAsiaTheme="minorEastAsia" w:hAnsiTheme="minorEastAsia" w:hint="eastAsia"/>
        </w:rPr>
        <w:t>相关</w:t>
      </w:r>
      <w:r>
        <w:rPr>
          <w:rFonts w:asciiTheme="minorEastAsia" w:eastAsiaTheme="minorEastAsia" w:hAnsiTheme="minorEastAsia"/>
        </w:rPr>
        <w:t>应用</w:t>
      </w:r>
    </w:p>
    <w:p w:rsidR="00F01D91" w:rsidRPr="00F01D91" w:rsidRDefault="00F01D91" w:rsidP="00F01D91">
      <w:pPr>
        <w:pStyle w:val="ae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/>
          <w:szCs w:val="21"/>
        </w:rPr>
      </w:pPr>
      <w:r w:rsidRPr="00F01D91">
        <w:rPr>
          <w:rFonts w:asciiTheme="minorEastAsia" w:eastAsiaTheme="minorEastAsia" w:hAnsiTheme="minorEastAsia" w:hint="eastAsia"/>
          <w:szCs w:val="21"/>
        </w:rPr>
        <w:t>重点、难点</w:t>
      </w:r>
    </w:p>
    <w:p w:rsidR="00F01D91" w:rsidRPr="00F01D91" w:rsidRDefault="00F01D91" w:rsidP="00F01D91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F01D91">
        <w:rPr>
          <w:rFonts w:asciiTheme="minorEastAsia" w:eastAsiaTheme="minorEastAsia" w:hAnsiTheme="minorEastAsia" w:hint="eastAsia"/>
        </w:rPr>
        <w:t>重点：</w:t>
      </w:r>
      <w:r w:rsidR="00BB6B0D">
        <w:rPr>
          <w:rFonts w:asciiTheme="minorEastAsia" w:eastAsiaTheme="minorEastAsia" w:hAnsiTheme="minorEastAsia" w:hint="eastAsia"/>
        </w:rPr>
        <w:t>多元多项式</w:t>
      </w:r>
      <w:r w:rsidR="00BB6B0D">
        <w:rPr>
          <w:rFonts w:asciiTheme="minorEastAsia" w:eastAsiaTheme="minorEastAsia" w:hAnsiTheme="minorEastAsia"/>
        </w:rPr>
        <w:t>的概念，组合零点定理</w:t>
      </w:r>
      <w:r w:rsidRPr="00F01D91">
        <w:rPr>
          <w:rFonts w:asciiTheme="minorEastAsia" w:eastAsiaTheme="minorEastAsia" w:hAnsiTheme="minorEastAsia" w:hint="eastAsia"/>
        </w:rPr>
        <w:t>。</w:t>
      </w:r>
    </w:p>
    <w:p w:rsidR="00F01D91" w:rsidRPr="00F01D91" w:rsidRDefault="00F01D91" w:rsidP="00F01D91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F01D91">
        <w:rPr>
          <w:rFonts w:asciiTheme="minorEastAsia" w:eastAsiaTheme="minorEastAsia" w:hAnsiTheme="minorEastAsia" w:hint="eastAsia"/>
        </w:rPr>
        <w:t>难点：</w:t>
      </w:r>
      <w:r w:rsidR="00BB6B0D">
        <w:rPr>
          <w:rFonts w:asciiTheme="minorEastAsia" w:eastAsiaTheme="minorEastAsia" w:hAnsiTheme="minorEastAsia" w:hint="eastAsia"/>
        </w:rPr>
        <w:t>组合零点</w:t>
      </w:r>
      <w:r w:rsidR="00BB6B0D">
        <w:rPr>
          <w:rFonts w:asciiTheme="minorEastAsia" w:eastAsiaTheme="minorEastAsia" w:hAnsiTheme="minorEastAsia"/>
        </w:rPr>
        <w:t>定理的证明与应用</w:t>
      </w:r>
      <w:r w:rsidRPr="00F01D91">
        <w:rPr>
          <w:rFonts w:asciiTheme="minorEastAsia" w:eastAsiaTheme="minorEastAsia" w:hAnsiTheme="minorEastAsia" w:hint="eastAsia"/>
        </w:rPr>
        <w:t>。</w:t>
      </w:r>
    </w:p>
    <w:p w:rsidR="00F01D91" w:rsidRPr="00F01D91" w:rsidRDefault="00F01D91" w:rsidP="00F01D91">
      <w:pPr>
        <w:pStyle w:val="ae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/>
          <w:szCs w:val="21"/>
        </w:rPr>
      </w:pPr>
      <w:r w:rsidRPr="00F01D91">
        <w:rPr>
          <w:rFonts w:asciiTheme="minorEastAsia" w:eastAsiaTheme="minorEastAsia" w:hAnsiTheme="minorEastAsia" w:hint="eastAsia"/>
          <w:szCs w:val="21"/>
        </w:rPr>
        <w:t>采用的教学方法及要求：讲授、</w:t>
      </w:r>
      <w:r w:rsidR="00BB6B0D">
        <w:rPr>
          <w:rFonts w:asciiTheme="minorEastAsia" w:eastAsiaTheme="minorEastAsia" w:hAnsiTheme="minorEastAsia" w:hint="eastAsia"/>
          <w:szCs w:val="21"/>
        </w:rPr>
        <w:t>研讨</w:t>
      </w:r>
    </w:p>
    <w:p w:rsidR="00F01D91" w:rsidRPr="00F01D91" w:rsidRDefault="00F01D91" w:rsidP="00F01D91">
      <w:pPr>
        <w:pStyle w:val="ae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/>
          <w:szCs w:val="21"/>
        </w:rPr>
      </w:pPr>
      <w:r w:rsidRPr="00F01D91">
        <w:rPr>
          <w:rFonts w:asciiTheme="minorEastAsia" w:eastAsiaTheme="minorEastAsia" w:hAnsiTheme="minorEastAsia" w:hint="eastAsia"/>
          <w:szCs w:val="21"/>
        </w:rPr>
        <w:t>作业及课外学习要求：</w:t>
      </w:r>
      <w:r w:rsidR="00BB6B0D">
        <w:rPr>
          <w:rFonts w:asciiTheme="minorEastAsia" w:eastAsiaTheme="minorEastAsia" w:hAnsiTheme="minorEastAsia" w:hint="eastAsia"/>
          <w:szCs w:val="21"/>
        </w:rPr>
        <w:t>查阅相关</w:t>
      </w:r>
      <w:r w:rsidR="00BB6B0D">
        <w:rPr>
          <w:rFonts w:asciiTheme="minorEastAsia" w:eastAsiaTheme="minorEastAsia" w:hAnsiTheme="minorEastAsia"/>
          <w:szCs w:val="21"/>
        </w:rPr>
        <w:t>文献</w:t>
      </w:r>
      <w:r w:rsidR="00DB431A">
        <w:rPr>
          <w:rFonts w:asciiTheme="minorEastAsia" w:eastAsiaTheme="minorEastAsia" w:hAnsiTheme="minorEastAsia" w:hint="eastAsia"/>
          <w:szCs w:val="21"/>
        </w:rPr>
        <w:t>，</w:t>
      </w:r>
      <w:r w:rsidR="00DB431A">
        <w:rPr>
          <w:rFonts w:asciiTheme="minorEastAsia" w:eastAsiaTheme="minorEastAsia" w:hAnsiTheme="minorEastAsia"/>
          <w:szCs w:val="21"/>
        </w:rPr>
        <w:t>完成研讨报告</w:t>
      </w:r>
      <w:r w:rsidR="00CB122D">
        <w:rPr>
          <w:rFonts w:asciiTheme="minorEastAsia" w:eastAsiaTheme="minorEastAsia" w:hAnsiTheme="minorEastAsia" w:hint="eastAsia"/>
          <w:szCs w:val="21"/>
        </w:rPr>
        <w:t>。</w:t>
      </w:r>
    </w:p>
    <w:p w:rsidR="004108A8" w:rsidRPr="00557A10" w:rsidRDefault="004108A8" w:rsidP="00C327FF">
      <w:pPr>
        <w:pStyle w:val="ac"/>
        <w:spacing w:before="0" w:after="0" w:line="360" w:lineRule="auto"/>
        <w:ind w:firstLineChars="200" w:firstLine="422"/>
        <w:jc w:val="left"/>
        <w:rPr>
          <w:rFonts w:asciiTheme="minorEastAsia" w:eastAsiaTheme="minorEastAsia" w:hAnsiTheme="minorEastAsia"/>
          <w:sz w:val="21"/>
          <w:szCs w:val="21"/>
        </w:rPr>
      </w:pPr>
      <w:r w:rsidRPr="00557A10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F01D91">
        <w:rPr>
          <w:rFonts w:asciiTheme="minorEastAsia" w:eastAsiaTheme="minorEastAsia" w:hAnsiTheme="minorEastAsia" w:hint="eastAsia"/>
          <w:sz w:val="21"/>
          <w:szCs w:val="21"/>
        </w:rPr>
        <w:t>二</w:t>
      </w:r>
      <w:r w:rsidRPr="00557A10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8D7798" w:rsidRPr="008D7798">
        <w:rPr>
          <w:rFonts w:asciiTheme="minorEastAsia" w:eastAsiaTheme="minorEastAsia" w:hAnsiTheme="minorEastAsia" w:hint="eastAsia"/>
          <w:sz w:val="21"/>
          <w:szCs w:val="21"/>
        </w:rPr>
        <w:t>矩阵的特征值与特征向量及其应用</w:t>
      </w:r>
      <w:r w:rsidR="001235B1" w:rsidRPr="00557A10">
        <w:rPr>
          <w:rFonts w:asciiTheme="minorEastAsia" w:eastAsiaTheme="minorEastAsia" w:hAnsiTheme="minorEastAsia" w:hint="eastAsia"/>
          <w:sz w:val="21"/>
          <w:szCs w:val="21"/>
        </w:rPr>
        <w:t>(</w:t>
      </w:r>
      <w:r w:rsidR="008D7798">
        <w:rPr>
          <w:rFonts w:asciiTheme="minorEastAsia" w:eastAsiaTheme="minorEastAsia" w:hAnsiTheme="minorEastAsia"/>
          <w:sz w:val="21"/>
          <w:szCs w:val="21"/>
        </w:rPr>
        <w:t>4</w:t>
      </w:r>
      <w:r w:rsidR="001235B1" w:rsidRPr="00557A10">
        <w:rPr>
          <w:rFonts w:asciiTheme="minorEastAsia" w:eastAsiaTheme="minorEastAsia" w:hAnsiTheme="minorEastAsia" w:hint="eastAsia"/>
          <w:sz w:val="21"/>
          <w:szCs w:val="21"/>
        </w:rPr>
        <w:t>学时)</w:t>
      </w:r>
    </w:p>
    <w:p w:rsidR="00C327FF" w:rsidRPr="00557A10" w:rsidRDefault="004108A8" w:rsidP="00F01D91">
      <w:pPr>
        <w:pStyle w:val="ae"/>
        <w:numPr>
          <w:ilvl w:val="0"/>
          <w:numId w:val="7"/>
        </w:numPr>
        <w:spacing w:line="360" w:lineRule="auto"/>
        <w:ind w:firstLineChars="0"/>
        <w:rPr>
          <w:rFonts w:asciiTheme="minorEastAsia" w:eastAsiaTheme="minorEastAsia" w:hAnsiTheme="minorEastAsia"/>
          <w:szCs w:val="21"/>
        </w:rPr>
      </w:pPr>
      <w:r w:rsidRPr="00557A10">
        <w:rPr>
          <w:rFonts w:asciiTheme="minorEastAsia" w:eastAsiaTheme="minorEastAsia" w:hAnsiTheme="minorEastAsia" w:hint="eastAsia"/>
          <w:szCs w:val="21"/>
        </w:rPr>
        <w:lastRenderedPageBreak/>
        <w:t>基本要求</w:t>
      </w:r>
    </w:p>
    <w:p w:rsidR="00C327FF" w:rsidRPr="00557A10" w:rsidRDefault="001235B1" w:rsidP="00C327FF">
      <w:pPr>
        <w:pStyle w:val="ae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szCs w:val="21"/>
        </w:rPr>
      </w:pPr>
      <w:r w:rsidRPr="00557A10">
        <w:rPr>
          <w:rFonts w:asciiTheme="minorEastAsia" w:eastAsiaTheme="minorEastAsia" w:hAnsiTheme="minorEastAsia" w:hint="eastAsia"/>
          <w:szCs w:val="21"/>
        </w:rPr>
        <w:t>掌握</w:t>
      </w:r>
      <w:r w:rsidR="00ED375A">
        <w:rPr>
          <w:rFonts w:asciiTheme="minorEastAsia" w:eastAsiaTheme="minorEastAsia" w:hAnsiTheme="minorEastAsia" w:hint="eastAsia"/>
          <w:szCs w:val="21"/>
        </w:rPr>
        <w:t>矩阵的</w:t>
      </w:r>
      <w:r w:rsidR="00ED375A">
        <w:rPr>
          <w:rFonts w:asciiTheme="minorEastAsia" w:eastAsiaTheme="minorEastAsia" w:hAnsiTheme="minorEastAsia"/>
          <w:szCs w:val="21"/>
        </w:rPr>
        <w:t>特征值与特征向量的概念与性质</w:t>
      </w:r>
      <w:r w:rsidRPr="00557A10">
        <w:rPr>
          <w:rFonts w:asciiTheme="minorEastAsia" w:eastAsiaTheme="minorEastAsia" w:hAnsiTheme="minorEastAsia" w:hint="eastAsia"/>
          <w:szCs w:val="21"/>
        </w:rPr>
        <w:t>；</w:t>
      </w:r>
    </w:p>
    <w:p w:rsidR="001235B1" w:rsidRPr="00557A10" w:rsidRDefault="00CB122D" w:rsidP="00C327FF">
      <w:pPr>
        <w:pStyle w:val="ae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掌握矩阵</w:t>
      </w:r>
      <w:r>
        <w:rPr>
          <w:rFonts w:asciiTheme="minorEastAsia" w:eastAsiaTheme="minorEastAsia" w:hAnsiTheme="minorEastAsia"/>
          <w:szCs w:val="21"/>
        </w:rPr>
        <w:t>的特征值与二次型之间的关系</w:t>
      </w:r>
      <w:r w:rsidR="001235B1" w:rsidRPr="00557A10">
        <w:rPr>
          <w:rFonts w:asciiTheme="minorEastAsia" w:eastAsiaTheme="minorEastAsia" w:hAnsiTheme="minorEastAsia" w:hint="eastAsia"/>
          <w:szCs w:val="21"/>
        </w:rPr>
        <w:t>；</w:t>
      </w:r>
    </w:p>
    <w:p w:rsidR="001235B1" w:rsidRPr="00557A10" w:rsidRDefault="00CB122D" w:rsidP="00C327FF">
      <w:pPr>
        <w:pStyle w:val="ae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了解</w:t>
      </w:r>
      <w:r w:rsidRPr="00CB122D">
        <w:rPr>
          <w:rFonts w:asciiTheme="minorEastAsia" w:eastAsiaTheme="minorEastAsia" w:hAnsiTheme="minorEastAsia" w:hint="eastAsia"/>
          <w:szCs w:val="21"/>
        </w:rPr>
        <w:t>矩阵的</w:t>
      </w:r>
      <w:r w:rsidRPr="00CB122D">
        <w:rPr>
          <w:rFonts w:asciiTheme="minorEastAsia" w:eastAsiaTheme="minorEastAsia" w:hAnsiTheme="minorEastAsia"/>
          <w:szCs w:val="21"/>
        </w:rPr>
        <w:t>特征值与特征向量</w:t>
      </w:r>
      <w:r>
        <w:rPr>
          <w:rFonts w:asciiTheme="minorEastAsia" w:eastAsiaTheme="minorEastAsia" w:hAnsiTheme="minorEastAsia" w:hint="eastAsia"/>
          <w:szCs w:val="21"/>
        </w:rPr>
        <w:t>的实际</w:t>
      </w:r>
      <w:r>
        <w:rPr>
          <w:rFonts w:asciiTheme="minorEastAsia" w:eastAsiaTheme="minorEastAsia" w:hAnsiTheme="minorEastAsia"/>
          <w:szCs w:val="21"/>
        </w:rPr>
        <w:t>应用</w:t>
      </w:r>
      <w:r w:rsidR="001235B1" w:rsidRPr="00557A10">
        <w:rPr>
          <w:rFonts w:asciiTheme="minorEastAsia" w:eastAsiaTheme="minorEastAsia" w:hAnsiTheme="minorEastAsia" w:hint="eastAsia"/>
          <w:szCs w:val="21"/>
        </w:rPr>
        <w:t>。</w:t>
      </w:r>
    </w:p>
    <w:p w:rsidR="001235B1" w:rsidRPr="00557A10" w:rsidRDefault="001235B1" w:rsidP="00F01D91">
      <w:pPr>
        <w:pStyle w:val="ae"/>
        <w:numPr>
          <w:ilvl w:val="0"/>
          <w:numId w:val="7"/>
        </w:numPr>
        <w:spacing w:line="360" w:lineRule="auto"/>
        <w:ind w:firstLineChars="0"/>
        <w:rPr>
          <w:rFonts w:asciiTheme="minorEastAsia" w:eastAsiaTheme="minorEastAsia" w:hAnsiTheme="minorEastAsia"/>
          <w:szCs w:val="21"/>
        </w:rPr>
      </w:pPr>
      <w:r w:rsidRPr="00557A10">
        <w:rPr>
          <w:rFonts w:asciiTheme="minorEastAsia" w:eastAsiaTheme="minorEastAsia" w:hAnsiTheme="minorEastAsia" w:hint="eastAsia"/>
          <w:szCs w:val="21"/>
        </w:rPr>
        <w:t>重点、难点</w:t>
      </w:r>
    </w:p>
    <w:p w:rsidR="001235B1" w:rsidRPr="00557A10" w:rsidRDefault="001235B1" w:rsidP="00C327FF">
      <w:pPr>
        <w:pStyle w:val="ac"/>
        <w:spacing w:before="0" w:after="0" w:line="360" w:lineRule="auto"/>
        <w:ind w:firstLineChars="200" w:firstLine="420"/>
        <w:jc w:val="left"/>
        <w:rPr>
          <w:rFonts w:asciiTheme="minorEastAsia" w:eastAsiaTheme="minorEastAsia" w:hAnsiTheme="minorEastAsia" w:cs="Times New Roman"/>
          <w:b w:val="0"/>
          <w:bCs w:val="0"/>
          <w:kern w:val="2"/>
          <w:sz w:val="21"/>
          <w:szCs w:val="21"/>
        </w:rPr>
      </w:pPr>
      <w:r w:rsidRPr="00557A10">
        <w:rPr>
          <w:rFonts w:asciiTheme="minorEastAsia" w:eastAsiaTheme="minorEastAsia" w:hAnsiTheme="minorEastAsia" w:cs="Times New Roman" w:hint="eastAsia"/>
          <w:b w:val="0"/>
          <w:bCs w:val="0"/>
          <w:kern w:val="2"/>
          <w:sz w:val="21"/>
          <w:szCs w:val="21"/>
        </w:rPr>
        <w:t>重点：</w:t>
      </w:r>
      <w:r w:rsidR="00CB122D" w:rsidRPr="00CB122D">
        <w:rPr>
          <w:rFonts w:asciiTheme="minorEastAsia" w:eastAsiaTheme="minorEastAsia" w:hAnsiTheme="minorEastAsia" w:cs="Times New Roman" w:hint="eastAsia"/>
          <w:b w:val="0"/>
          <w:bCs w:val="0"/>
          <w:kern w:val="2"/>
          <w:sz w:val="21"/>
          <w:szCs w:val="21"/>
        </w:rPr>
        <w:t>矩阵的</w:t>
      </w:r>
      <w:r w:rsidR="00CB122D" w:rsidRPr="00CB122D">
        <w:rPr>
          <w:rFonts w:asciiTheme="minorEastAsia" w:eastAsiaTheme="minorEastAsia" w:hAnsiTheme="minorEastAsia" w:cs="Times New Roman"/>
          <w:b w:val="0"/>
          <w:bCs w:val="0"/>
          <w:kern w:val="2"/>
          <w:sz w:val="21"/>
          <w:szCs w:val="21"/>
        </w:rPr>
        <w:t>特征值与特征向量的概念与性质</w:t>
      </w:r>
      <w:r w:rsidR="00CB122D">
        <w:rPr>
          <w:rFonts w:asciiTheme="minorEastAsia" w:eastAsiaTheme="minorEastAsia" w:hAnsiTheme="minorEastAsia" w:cs="Times New Roman" w:hint="eastAsia"/>
          <w:b w:val="0"/>
          <w:bCs w:val="0"/>
          <w:kern w:val="2"/>
          <w:sz w:val="21"/>
          <w:szCs w:val="21"/>
        </w:rPr>
        <w:t>，</w:t>
      </w:r>
      <w:r w:rsidR="00CB122D" w:rsidRPr="00CB122D">
        <w:rPr>
          <w:rFonts w:asciiTheme="minorEastAsia" w:eastAsiaTheme="minorEastAsia" w:hAnsiTheme="minorEastAsia" w:cs="Times New Roman" w:hint="eastAsia"/>
          <w:b w:val="0"/>
          <w:bCs w:val="0"/>
          <w:kern w:val="2"/>
          <w:sz w:val="21"/>
          <w:szCs w:val="21"/>
        </w:rPr>
        <w:t>矩阵</w:t>
      </w:r>
      <w:r w:rsidR="00CB122D" w:rsidRPr="00CB122D">
        <w:rPr>
          <w:rFonts w:asciiTheme="minorEastAsia" w:eastAsiaTheme="minorEastAsia" w:hAnsiTheme="minorEastAsia" w:cs="Times New Roman"/>
          <w:b w:val="0"/>
          <w:bCs w:val="0"/>
          <w:kern w:val="2"/>
          <w:sz w:val="21"/>
          <w:szCs w:val="21"/>
        </w:rPr>
        <w:t>的特征值与二次型之间的关系</w:t>
      </w:r>
      <w:r w:rsidRPr="00557A10">
        <w:rPr>
          <w:rFonts w:asciiTheme="minorEastAsia" w:eastAsiaTheme="minorEastAsia" w:hAnsiTheme="minorEastAsia" w:cs="Times New Roman" w:hint="eastAsia"/>
          <w:b w:val="0"/>
          <w:bCs w:val="0"/>
          <w:kern w:val="2"/>
          <w:sz w:val="21"/>
          <w:szCs w:val="21"/>
        </w:rPr>
        <w:t>。</w:t>
      </w:r>
    </w:p>
    <w:p w:rsidR="001235B1" w:rsidRPr="00557A10" w:rsidRDefault="001235B1" w:rsidP="00C327FF">
      <w:pPr>
        <w:pStyle w:val="ac"/>
        <w:spacing w:before="0" w:after="0" w:line="360" w:lineRule="auto"/>
        <w:ind w:firstLineChars="200" w:firstLine="420"/>
        <w:jc w:val="left"/>
        <w:rPr>
          <w:rFonts w:asciiTheme="minorEastAsia" w:eastAsiaTheme="minorEastAsia" w:hAnsiTheme="minorEastAsia" w:cs="Times New Roman"/>
          <w:b w:val="0"/>
          <w:bCs w:val="0"/>
          <w:kern w:val="2"/>
          <w:sz w:val="21"/>
          <w:szCs w:val="21"/>
        </w:rPr>
      </w:pPr>
      <w:r w:rsidRPr="00557A10">
        <w:rPr>
          <w:rFonts w:asciiTheme="minorEastAsia" w:eastAsiaTheme="minorEastAsia" w:hAnsiTheme="minorEastAsia" w:cs="Times New Roman" w:hint="eastAsia"/>
          <w:b w:val="0"/>
          <w:bCs w:val="0"/>
          <w:kern w:val="2"/>
          <w:sz w:val="21"/>
          <w:szCs w:val="21"/>
        </w:rPr>
        <w:t>难点：</w:t>
      </w:r>
      <w:r w:rsidR="00CB122D">
        <w:rPr>
          <w:rFonts w:asciiTheme="minorEastAsia" w:eastAsiaTheme="minorEastAsia" w:hAnsiTheme="minorEastAsia" w:cs="Times New Roman" w:hint="eastAsia"/>
          <w:b w:val="0"/>
          <w:bCs w:val="0"/>
          <w:kern w:val="2"/>
          <w:sz w:val="21"/>
          <w:szCs w:val="21"/>
        </w:rPr>
        <w:t>将</w:t>
      </w:r>
      <w:r w:rsidR="00CB122D" w:rsidRPr="00CB122D">
        <w:rPr>
          <w:rFonts w:asciiTheme="minorEastAsia" w:eastAsiaTheme="minorEastAsia" w:hAnsiTheme="minorEastAsia" w:cs="Times New Roman" w:hint="eastAsia"/>
          <w:b w:val="0"/>
          <w:bCs w:val="0"/>
          <w:kern w:val="2"/>
          <w:sz w:val="21"/>
          <w:szCs w:val="21"/>
        </w:rPr>
        <w:t>实际</w:t>
      </w:r>
      <w:r w:rsidR="00CB122D">
        <w:rPr>
          <w:rFonts w:asciiTheme="minorEastAsia" w:eastAsiaTheme="minorEastAsia" w:hAnsiTheme="minorEastAsia" w:cs="Times New Roman" w:hint="eastAsia"/>
          <w:b w:val="0"/>
          <w:bCs w:val="0"/>
          <w:kern w:val="2"/>
          <w:sz w:val="21"/>
          <w:szCs w:val="21"/>
        </w:rPr>
        <w:t>问题</w:t>
      </w:r>
      <w:r w:rsidR="00CB122D">
        <w:rPr>
          <w:rFonts w:asciiTheme="minorEastAsia" w:eastAsiaTheme="minorEastAsia" w:hAnsiTheme="minorEastAsia" w:cs="Times New Roman"/>
          <w:b w:val="0"/>
          <w:bCs w:val="0"/>
          <w:kern w:val="2"/>
          <w:sz w:val="21"/>
          <w:szCs w:val="21"/>
        </w:rPr>
        <w:t>转换成与</w:t>
      </w:r>
      <w:r w:rsidR="00CB122D" w:rsidRPr="00CB122D">
        <w:rPr>
          <w:rFonts w:asciiTheme="minorEastAsia" w:eastAsiaTheme="minorEastAsia" w:hAnsiTheme="minorEastAsia" w:cs="Times New Roman" w:hint="eastAsia"/>
          <w:b w:val="0"/>
          <w:bCs w:val="0"/>
          <w:kern w:val="2"/>
          <w:sz w:val="21"/>
          <w:szCs w:val="21"/>
        </w:rPr>
        <w:t>矩阵的</w:t>
      </w:r>
      <w:r w:rsidR="00CB122D" w:rsidRPr="00CB122D">
        <w:rPr>
          <w:rFonts w:asciiTheme="minorEastAsia" w:eastAsiaTheme="minorEastAsia" w:hAnsiTheme="minorEastAsia" w:cs="Times New Roman"/>
          <w:b w:val="0"/>
          <w:bCs w:val="0"/>
          <w:kern w:val="2"/>
          <w:sz w:val="21"/>
          <w:szCs w:val="21"/>
        </w:rPr>
        <w:t>特征值与特征向量</w:t>
      </w:r>
      <w:r w:rsidR="00CB122D">
        <w:rPr>
          <w:rFonts w:asciiTheme="minorEastAsia" w:eastAsiaTheme="minorEastAsia" w:hAnsiTheme="minorEastAsia" w:cs="Times New Roman" w:hint="eastAsia"/>
          <w:b w:val="0"/>
          <w:bCs w:val="0"/>
          <w:kern w:val="2"/>
          <w:sz w:val="21"/>
          <w:szCs w:val="21"/>
        </w:rPr>
        <w:t>有关</w:t>
      </w:r>
      <w:r w:rsidR="00CB122D">
        <w:rPr>
          <w:rFonts w:asciiTheme="minorEastAsia" w:eastAsiaTheme="minorEastAsia" w:hAnsiTheme="minorEastAsia" w:cs="Times New Roman"/>
          <w:b w:val="0"/>
          <w:bCs w:val="0"/>
          <w:kern w:val="2"/>
          <w:sz w:val="21"/>
          <w:szCs w:val="21"/>
        </w:rPr>
        <w:t>的数学问题求解</w:t>
      </w:r>
      <w:r w:rsidRPr="00557A10">
        <w:rPr>
          <w:rFonts w:asciiTheme="minorEastAsia" w:eastAsiaTheme="minorEastAsia" w:hAnsiTheme="minorEastAsia" w:cs="Times New Roman" w:hint="eastAsia"/>
          <w:b w:val="0"/>
          <w:bCs w:val="0"/>
          <w:kern w:val="2"/>
          <w:sz w:val="21"/>
          <w:szCs w:val="21"/>
        </w:rPr>
        <w:t>。</w:t>
      </w:r>
    </w:p>
    <w:p w:rsidR="001235B1" w:rsidRPr="00557A10" w:rsidRDefault="001235B1" w:rsidP="00F01D91">
      <w:pPr>
        <w:pStyle w:val="ae"/>
        <w:numPr>
          <w:ilvl w:val="0"/>
          <w:numId w:val="7"/>
        </w:numPr>
        <w:spacing w:line="360" w:lineRule="auto"/>
        <w:ind w:firstLineChars="0"/>
        <w:rPr>
          <w:rFonts w:asciiTheme="minorEastAsia" w:eastAsiaTheme="minorEastAsia" w:hAnsiTheme="minorEastAsia"/>
          <w:szCs w:val="21"/>
        </w:rPr>
      </w:pPr>
      <w:r w:rsidRPr="00557A10">
        <w:rPr>
          <w:rFonts w:asciiTheme="minorEastAsia" w:eastAsiaTheme="minorEastAsia" w:hAnsiTheme="minorEastAsia" w:hint="eastAsia"/>
          <w:szCs w:val="21"/>
        </w:rPr>
        <w:t>采用的教学方法及要求：讲授、</w:t>
      </w:r>
      <w:r w:rsidR="00CB122D">
        <w:rPr>
          <w:rFonts w:asciiTheme="minorEastAsia" w:eastAsiaTheme="minorEastAsia" w:hAnsiTheme="minorEastAsia" w:hint="eastAsia"/>
          <w:szCs w:val="21"/>
        </w:rPr>
        <w:t>研讨</w:t>
      </w:r>
      <w:r w:rsidRPr="00557A10">
        <w:rPr>
          <w:rFonts w:asciiTheme="minorEastAsia" w:eastAsiaTheme="minorEastAsia" w:hAnsiTheme="minorEastAsia" w:hint="eastAsia"/>
          <w:szCs w:val="21"/>
        </w:rPr>
        <w:t>。</w:t>
      </w:r>
    </w:p>
    <w:p w:rsidR="001235B1" w:rsidRPr="00557A10" w:rsidRDefault="001235B1" w:rsidP="00F01D91">
      <w:pPr>
        <w:pStyle w:val="ae"/>
        <w:numPr>
          <w:ilvl w:val="0"/>
          <w:numId w:val="7"/>
        </w:numPr>
        <w:spacing w:line="360" w:lineRule="auto"/>
        <w:ind w:firstLineChars="0"/>
        <w:rPr>
          <w:rFonts w:asciiTheme="minorEastAsia" w:eastAsiaTheme="minorEastAsia" w:hAnsiTheme="minorEastAsia"/>
          <w:szCs w:val="21"/>
        </w:rPr>
      </w:pPr>
      <w:r w:rsidRPr="00557A10">
        <w:rPr>
          <w:rFonts w:asciiTheme="minorEastAsia" w:eastAsiaTheme="minorEastAsia" w:hAnsiTheme="minorEastAsia" w:hint="eastAsia"/>
          <w:szCs w:val="21"/>
        </w:rPr>
        <w:t>作业及课外学习要求：</w:t>
      </w:r>
      <w:r w:rsidR="00CB122D" w:rsidRPr="00CB122D">
        <w:rPr>
          <w:rFonts w:asciiTheme="minorEastAsia" w:eastAsiaTheme="minorEastAsia" w:hAnsiTheme="minorEastAsia" w:hint="eastAsia"/>
          <w:szCs w:val="21"/>
        </w:rPr>
        <w:t>查阅相关</w:t>
      </w:r>
      <w:r w:rsidR="00CB122D" w:rsidRPr="00CB122D">
        <w:rPr>
          <w:rFonts w:asciiTheme="minorEastAsia" w:eastAsiaTheme="minorEastAsia" w:hAnsiTheme="minorEastAsia"/>
          <w:szCs w:val="21"/>
        </w:rPr>
        <w:t>文献</w:t>
      </w:r>
      <w:r w:rsidR="00CB122D" w:rsidRPr="00CB122D">
        <w:rPr>
          <w:rFonts w:asciiTheme="minorEastAsia" w:eastAsiaTheme="minorEastAsia" w:hAnsiTheme="minorEastAsia" w:hint="eastAsia"/>
          <w:szCs w:val="21"/>
        </w:rPr>
        <w:t>，</w:t>
      </w:r>
      <w:r w:rsidR="00CB122D" w:rsidRPr="00CB122D">
        <w:rPr>
          <w:rFonts w:asciiTheme="minorEastAsia" w:eastAsiaTheme="minorEastAsia" w:hAnsiTheme="minorEastAsia"/>
          <w:szCs w:val="21"/>
        </w:rPr>
        <w:t>完成研讨报告</w:t>
      </w:r>
      <w:r w:rsidR="00CB122D">
        <w:rPr>
          <w:rFonts w:asciiTheme="minorEastAsia" w:eastAsiaTheme="minorEastAsia" w:hAnsiTheme="minorEastAsia" w:hint="eastAsia"/>
          <w:szCs w:val="21"/>
        </w:rPr>
        <w:t>。</w:t>
      </w:r>
    </w:p>
    <w:p w:rsidR="004108A8" w:rsidRPr="00557A10" w:rsidRDefault="004108A8" w:rsidP="00C327FF">
      <w:pPr>
        <w:pStyle w:val="ac"/>
        <w:spacing w:before="0" w:after="0" w:line="360" w:lineRule="auto"/>
        <w:ind w:firstLineChars="200" w:firstLine="422"/>
        <w:jc w:val="left"/>
        <w:rPr>
          <w:rFonts w:asciiTheme="minorEastAsia" w:eastAsiaTheme="minorEastAsia" w:hAnsiTheme="minorEastAsia"/>
          <w:sz w:val="21"/>
          <w:szCs w:val="21"/>
        </w:rPr>
      </w:pPr>
      <w:r w:rsidRPr="00557A10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F01D91">
        <w:rPr>
          <w:rFonts w:asciiTheme="minorEastAsia" w:eastAsiaTheme="minorEastAsia" w:hAnsiTheme="minorEastAsia" w:hint="eastAsia"/>
          <w:sz w:val="21"/>
          <w:szCs w:val="21"/>
        </w:rPr>
        <w:t>三</w:t>
      </w:r>
      <w:r w:rsidRPr="00557A10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2B56AF" w:rsidRPr="002B56AF">
        <w:rPr>
          <w:rFonts w:asciiTheme="minorEastAsia" w:eastAsiaTheme="minorEastAsia" w:hAnsiTheme="minorEastAsia" w:hint="eastAsia"/>
          <w:sz w:val="21"/>
          <w:szCs w:val="21"/>
        </w:rPr>
        <w:t>代数与网络科学</w:t>
      </w:r>
      <w:r w:rsidR="001235B1" w:rsidRPr="00557A10">
        <w:rPr>
          <w:rFonts w:asciiTheme="minorEastAsia" w:eastAsiaTheme="minorEastAsia" w:hAnsiTheme="minorEastAsia" w:hint="eastAsia"/>
          <w:sz w:val="21"/>
          <w:szCs w:val="21"/>
        </w:rPr>
        <w:t>(</w:t>
      </w:r>
      <w:r w:rsidR="002B56AF">
        <w:rPr>
          <w:rFonts w:asciiTheme="minorEastAsia" w:eastAsiaTheme="minorEastAsia" w:hAnsiTheme="minorEastAsia"/>
          <w:sz w:val="21"/>
          <w:szCs w:val="21"/>
        </w:rPr>
        <w:t>4</w:t>
      </w:r>
      <w:r w:rsidR="001235B1" w:rsidRPr="00557A10">
        <w:rPr>
          <w:rFonts w:asciiTheme="minorEastAsia" w:eastAsiaTheme="minorEastAsia" w:hAnsiTheme="minorEastAsia" w:hint="eastAsia"/>
          <w:sz w:val="21"/>
          <w:szCs w:val="21"/>
        </w:rPr>
        <w:t>学时)</w:t>
      </w:r>
    </w:p>
    <w:p w:rsidR="001235B1" w:rsidRPr="00557A10" w:rsidRDefault="001235B1" w:rsidP="00C327FF">
      <w:pPr>
        <w:pStyle w:val="ac"/>
        <w:spacing w:before="0" w:after="0" w:line="360" w:lineRule="auto"/>
        <w:ind w:firstLineChars="200" w:firstLine="420"/>
        <w:jc w:val="left"/>
        <w:rPr>
          <w:rFonts w:asciiTheme="minorEastAsia" w:eastAsiaTheme="minorEastAsia" w:hAnsiTheme="minorEastAsia" w:cs="Times New Roman"/>
          <w:b w:val="0"/>
          <w:bCs w:val="0"/>
          <w:kern w:val="2"/>
          <w:sz w:val="21"/>
          <w:szCs w:val="21"/>
        </w:rPr>
      </w:pPr>
      <w:r w:rsidRPr="00557A10">
        <w:rPr>
          <w:rFonts w:asciiTheme="minorEastAsia" w:eastAsiaTheme="minorEastAsia" w:hAnsiTheme="minorEastAsia" w:cs="Times New Roman" w:hint="eastAsia"/>
          <w:b w:val="0"/>
          <w:bCs w:val="0"/>
          <w:kern w:val="2"/>
          <w:sz w:val="21"/>
          <w:szCs w:val="21"/>
        </w:rPr>
        <w:t>1.</w:t>
      </w:r>
      <w:r w:rsidR="00C327FF" w:rsidRPr="00557A10">
        <w:rPr>
          <w:rFonts w:asciiTheme="minorEastAsia" w:eastAsiaTheme="minorEastAsia" w:hAnsiTheme="minorEastAsia" w:cs="Times New Roman"/>
          <w:b w:val="0"/>
          <w:bCs w:val="0"/>
          <w:kern w:val="2"/>
          <w:sz w:val="21"/>
          <w:szCs w:val="21"/>
        </w:rPr>
        <w:t xml:space="preserve"> </w:t>
      </w:r>
      <w:r w:rsidRPr="00557A10">
        <w:rPr>
          <w:rFonts w:asciiTheme="minorEastAsia" w:eastAsiaTheme="minorEastAsia" w:hAnsiTheme="minorEastAsia" w:cs="Times New Roman" w:hint="eastAsia"/>
          <w:b w:val="0"/>
          <w:bCs w:val="0"/>
          <w:kern w:val="2"/>
          <w:sz w:val="21"/>
          <w:szCs w:val="21"/>
        </w:rPr>
        <w:t>基本要求</w:t>
      </w:r>
    </w:p>
    <w:p w:rsidR="001235B1" w:rsidRPr="00557A10" w:rsidRDefault="001235B1" w:rsidP="00C327FF">
      <w:pPr>
        <w:pStyle w:val="ac"/>
        <w:spacing w:before="0" w:after="0" w:line="360" w:lineRule="auto"/>
        <w:ind w:firstLineChars="200" w:firstLine="420"/>
        <w:jc w:val="left"/>
        <w:rPr>
          <w:rFonts w:asciiTheme="minorEastAsia" w:eastAsiaTheme="minorEastAsia" w:hAnsiTheme="minorEastAsia" w:cs="Times New Roman"/>
          <w:b w:val="0"/>
          <w:bCs w:val="0"/>
          <w:kern w:val="2"/>
          <w:sz w:val="21"/>
          <w:szCs w:val="21"/>
        </w:rPr>
      </w:pPr>
      <w:r w:rsidRPr="00557A10">
        <w:rPr>
          <w:rFonts w:asciiTheme="minorEastAsia" w:eastAsiaTheme="minorEastAsia" w:hAnsiTheme="minorEastAsia" w:cs="Times New Roman" w:hint="eastAsia"/>
          <w:b w:val="0"/>
          <w:bCs w:val="0"/>
          <w:kern w:val="2"/>
          <w:sz w:val="21"/>
          <w:szCs w:val="21"/>
        </w:rPr>
        <w:t>（1）理解和掌握</w:t>
      </w:r>
      <w:r w:rsidR="002B56AF">
        <w:rPr>
          <w:rFonts w:asciiTheme="minorEastAsia" w:eastAsiaTheme="minorEastAsia" w:hAnsiTheme="minorEastAsia" w:cs="Times New Roman" w:hint="eastAsia"/>
          <w:b w:val="0"/>
          <w:bCs w:val="0"/>
          <w:kern w:val="2"/>
          <w:sz w:val="21"/>
          <w:szCs w:val="21"/>
        </w:rPr>
        <w:t>网络的</w:t>
      </w:r>
      <w:r w:rsidR="002B56AF">
        <w:rPr>
          <w:rFonts w:asciiTheme="minorEastAsia" w:eastAsiaTheme="minorEastAsia" w:hAnsiTheme="minorEastAsia" w:cs="Times New Roman"/>
          <w:b w:val="0"/>
          <w:bCs w:val="0"/>
          <w:kern w:val="2"/>
          <w:sz w:val="21"/>
          <w:szCs w:val="21"/>
        </w:rPr>
        <w:t>各种矩阵，如邻接矩阵</w:t>
      </w:r>
      <w:r w:rsidRPr="00557A10">
        <w:rPr>
          <w:rFonts w:asciiTheme="minorEastAsia" w:eastAsiaTheme="minorEastAsia" w:hAnsiTheme="minorEastAsia" w:cs="Times New Roman" w:hint="eastAsia"/>
          <w:b w:val="0"/>
          <w:bCs w:val="0"/>
          <w:kern w:val="2"/>
          <w:sz w:val="21"/>
          <w:szCs w:val="21"/>
        </w:rPr>
        <w:t>；</w:t>
      </w:r>
    </w:p>
    <w:p w:rsidR="001235B1" w:rsidRPr="00557A10" w:rsidRDefault="001235B1" w:rsidP="002B56AF">
      <w:pPr>
        <w:pStyle w:val="ac"/>
        <w:spacing w:before="0" w:after="0" w:line="360" w:lineRule="auto"/>
        <w:ind w:firstLineChars="200" w:firstLine="420"/>
        <w:jc w:val="left"/>
        <w:rPr>
          <w:rFonts w:asciiTheme="minorEastAsia" w:eastAsiaTheme="minorEastAsia" w:hAnsiTheme="minorEastAsia" w:cs="Times New Roman"/>
          <w:b w:val="0"/>
          <w:bCs w:val="0"/>
          <w:kern w:val="2"/>
          <w:sz w:val="21"/>
          <w:szCs w:val="21"/>
        </w:rPr>
      </w:pPr>
      <w:r w:rsidRPr="00557A10">
        <w:rPr>
          <w:rFonts w:asciiTheme="minorEastAsia" w:eastAsiaTheme="minorEastAsia" w:hAnsiTheme="minorEastAsia" w:cs="Times New Roman" w:hint="eastAsia"/>
          <w:b w:val="0"/>
          <w:bCs w:val="0"/>
          <w:kern w:val="2"/>
          <w:sz w:val="21"/>
          <w:szCs w:val="21"/>
        </w:rPr>
        <w:t>（2）</w:t>
      </w:r>
      <w:r w:rsidR="002B56AF">
        <w:rPr>
          <w:rFonts w:asciiTheme="minorEastAsia" w:eastAsiaTheme="minorEastAsia" w:hAnsiTheme="minorEastAsia" w:cs="Times New Roman" w:hint="eastAsia"/>
          <w:b w:val="0"/>
          <w:bCs w:val="0"/>
          <w:kern w:val="2"/>
          <w:sz w:val="21"/>
          <w:szCs w:val="21"/>
        </w:rPr>
        <w:t>了解网络</w:t>
      </w:r>
      <w:r w:rsidR="002B56AF">
        <w:rPr>
          <w:rFonts w:asciiTheme="minorEastAsia" w:eastAsiaTheme="minorEastAsia" w:hAnsiTheme="minorEastAsia" w:cs="Times New Roman"/>
          <w:b w:val="0"/>
          <w:bCs w:val="0"/>
          <w:kern w:val="2"/>
          <w:sz w:val="21"/>
          <w:szCs w:val="21"/>
        </w:rPr>
        <w:t>所对应的</w:t>
      </w:r>
      <w:r w:rsidR="002B56AF">
        <w:rPr>
          <w:rFonts w:asciiTheme="minorEastAsia" w:eastAsiaTheme="minorEastAsia" w:hAnsiTheme="minorEastAsia" w:cs="Times New Roman" w:hint="eastAsia"/>
          <w:b w:val="0"/>
          <w:bCs w:val="0"/>
          <w:kern w:val="2"/>
          <w:sz w:val="21"/>
          <w:szCs w:val="21"/>
        </w:rPr>
        <w:t>各种</w:t>
      </w:r>
      <w:r w:rsidR="002B56AF">
        <w:rPr>
          <w:rFonts w:asciiTheme="minorEastAsia" w:eastAsiaTheme="minorEastAsia" w:hAnsiTheme="minorEastAsia" w:cs="Times New Roman"/>
          <w:b w:val="0"/>
          <w:bCs w:val="0"/>
          <w:kern w:val="2"/>
          <w:sz w:val="21"/>
          <w:szCs w:val="21"/>
        </w:rPr>
        <w:t>矩阵</w:t>
      </w:r>
      <w:r w:rsidR="002B56AF">
        <w:rPr>
          <w:rFonts w:asciiTheme="minorEastAsia" w:eastAsiaTheme="minorEastAsia" w:hAnsiTheme="minorEastAsia" w:cs="Times New Roman" w:hint="eastAsia"/>
          <w:b w:val="0"/>
          <w:bCs w:val="0"/>
          <w:kern w:val="2"/>
          <w:sz w:val="21"/>
          <w:szCs w:val="21"/>
        </w:rPr>
        <w:t>的</w:t>
      </w:r>
      <w:r w:rsidR="002B56AF">
        <w:rPr>
          <w:rFonts w:asciiTheme="minorEastAsia" w:eastAsiaTheme="minorEastAsia" w:hAnsiTheme="minorEastAsia" w:cs="Times New Roman"/>
          <w:b w:val="0"/>
          <w:bCs w:val="0"/>
          <w:kern w:val="2"/>
          <w:sz w:val="21"/>
          <w:szCs w:val="21"/>
        </w:rPr>
        <w:t>意义</w:t>
      </w:r>
      <w:r w:rsidRPr="00557A10">
        <w:rPr>
          <w:rFonts w:asciiTheme="minorEastAsia" w:eastAsiaTheme="minorEastAsia" w:hAnsiTheme="minorEastAsia" w:cs="Times New Roman" w:hint="eastAsia"/>
          <w:b w:val="0"/>
          <w:bCs w:val="0"/>
          <w:kern w:val="2"/>
          <w:sz w:val="21"/>
          <w:szCs w:val="21"/>
        </w:rPr>
        <w:t>；</w:t>
      </w:r>
    </w:p>
    <w:p w:rsidR="00C327FF" w:rsidRPr="00557A10" w:rsidRDefault="00C327FF" w:rsidP="00C327FF">
      <w:pPr>
        <w:pStyle w:val="ac"/>
        <w:spacing w:before="0" w:after="0" w:line="360" w:lineRule="auto"/>
        <w:ind w:firstLineChars="200" w:firstLine="420"/>
        <w:jc w:val="left"/>
        <w:rPr>
          <w:rFonts w:asciiTheme="minorEastAsia" w:eastAsiaTheme="minorEastAsia" w:hAnsiTheme="minorEastAsia" w:cs="Times New Roman"/>
          <w:b w:val="0"/>
          <w:bCs w:val="0"/>
          <w:kern w:val="2"/>
          <w:sz w:val="21"/>
          <w:szCs w:val="21"/>
        </w:rPr>
      </w:pPr>
      <w:r w:rsidRPr="00557A10">
        <w:rPr>
          <w:rFonts w:asciiTheme="minorEastAsia" w:eastAsiaTheme="minorEastAsia" w:hAnsiTheme="minorEastAsia" w:cs="Times New Roman"/>
          <w:b w:val="0"/>
          <w:bCs w:val="0"/>
          <w:kern w:val="2"/>
          <w:sz w:val="21"/>
          <w:szCs w:val="21"/>
        </w:rPr>
        <w:t>2.</w:t>
      </w:r>
      <w:r w:rsidRPr="00557A10">
        <w:rPr>
          <w:rFonts w:asciiTheme="minorEastAsia" w:eastAsiaTheme="minorEastAsia" w:hAnsiTheme="minorEastAsia" w:cs="Times New Roman" w:hint="eastAsia"/>
          <w:b w:val="0"/>
          <w:bCs w:val="0"/>
          <w:kern w:val="2"/>
          <w:sz w:val="21"/>
          <w:szCs w:val="21"/>
        </w:rPr>
        <w:t xml:space="preserve"> 重点、难点</w:t>
      </w:r>
    </w:p>
    <w:p w:rsidR="001235B1" w:rsidRPr="00557A10" w:rsidRDefault="001235B1" w:rsidP="00C327FF">
      <w:pPr>
        <w:pStyle w:val="ac"/>
        <w:spacing w:before="0" w:after="0" w:line="360" w:lineRule="auto"/>
        <w:ind w:firstLineChars="200" w:firstLine="420"/>
        <w:jc w:val="left"/>
        <w:rPr>
          <w:rFonts w:asciiTheme="minorEastAsia" w:eastAsiaTheme="minorEastAsia" w:hAnsiTheme="minorEastAsia" w:cs="Times New Roman"/>
          <w:b w:val="0"/>
          <w:bCs w:val="0"/>
          <w:kern w:val="2"/>
          <w:sz w:val="21"/>
          <w:szCs w:val="21"/>
        </w:rPr>
      </w:pPr>
      <w:r w:rsidRPr="00557A10">
        <w:rPr>
          <w:rFonts w:asciiTheme="minorEastAsia" w:eastAsiaTheme="minorEastAsia" w:hAnsiTheme="minorEastAsia" w:cs="Times New Roman" w:hint="eastAsia"/>
          <w:b w:val="0"/>
          <w:bCs w:val="0"/>
          <w:kern w:val="2"/>
          <w:sz w:val="21"/>
          <w:szCs w:val="21"/>
        </w:rPr>
        <w:t>重点：</w:t>
      </w:r>
      <w:r w:rsidR="002B56AF">
        <w:rPr>
          <w:rFonts w:asciiTheme="minorEastAsia" w:eastAsiaTheme="minorEastAsia" w:hAnsiTheme="minorEastAsia" w:cs="Times New Roman" w:hint="eastAsia"/>
          <w:b w:val="0"/>
          <w:bCs w:val="0"/>
          <w:kern w:val="2"/>
          <w:sz w:val="21"/>
          <w:szCs w:val="21"/>
        </w:rPr>
        <w:t>网络的</w:t>
      </w:r>
      <w:r w:rsidR="002B56AF">
        <w:rPr>
          <w:rFonts w:asciiTheme="minorEastAsia" w:eastAsiaTheme="minorEastAsia" w:hAnsiTheme="minorEastAsia" w:cs="Times New Roman"/>
          <w:b w:val="0"/>
          <w:bCs w:val="0"/>
          <w:kern w:val="2"/>
          <w:sz w:val="21"/>
          <w:szCs w:val="21"/>
        </w:rPr>
        <w:t>各种矩阵的定义</w:t>
      </w:r>
      <w:r w:rsidR="002B56AF">
        <w:rPr>
          <w:rFonts w:asciiTheme="minorEastAsia" w:eastAsiaTheme="minorEastAsia" w:hAnsiTheme="minorEastAsia" w:cs="Times New Roman" w:hint="eastAsia"/>
          <w:b w:val="0"/>
          <w:bCs w:val="0"/>
          <w:kern w:val="2"/>
          <w:sz w:val="21"/>
          <w:szCs w:val="21"/>
        </w:rPr>
        <w:t>、</w:t>
      </w:r>
      <w:r w:rsidR="002B56AF">
        <w:rPr>
          <w:rFonts w:asciiTheme="minorEastAsia" w:eastAsiaTheme="minorEastAsia" w:hAnsiTheme="minorEastAsia" w:cs="Times New Roman"/>
          <w:b w:val="0"/>
          <w:bCs w:val="0"/>
          <w:kern w:val="2"/>
          <w:sz w:val="21"/>
          <w:szCs w:val="21"/>
        </w:rPr>
        <w:t>求法</w:t>
      </w:r>
      <w:r w:rsidR="002B56AF">
        <w:rPr>
          <w:rFonts w:asciiTheme="minorEastAsia" w:eastAsiaTheme="minorEastAsia" w:hAnsiTheme="minorEastAsia" w:cs="Times New Roman" w:hint="eastAsia"/>
          <w:b w:val="0"/>
          <w:bCs w:val="0"/>
          <w:kern w:val="2"/>
          <w:sz w:val="21"/>
          <w:szCs w:val="21"/>
        </w:rPr>
        <w:t>及其</w:t>
      </w:r>
      <w:r w:rsidR="002B56AF">
        <w:rPr>
          <w:rFonts w:asciiTheme="minorEastAsia" w:eastAsiaTheme="minorEastAsia" w:hAnsiTheme="minorEastAsia" w:cs="Times New Roman"/>
          <w:b w:val="0"/>
          <w:bCs w:val="0"/>
          <w:kern w:val="2"/>
          <w:sz w:val="21"/>
          <w:szCs w:val="21"/>
        </w:rPr>
        <w:t>意义</w:t>
      </w:r>
      <w:r w:rsidRPr="00557A10">
        <w:rPr>
          <w:rFonts w:asciiTheme="minorEastAsia" w:eastAsiaTheme="minorEastAsia" w:hAnsiTheme="minorEastAsia" w:cs="Times New Roman" w:hint="eastAsia"/>
          <w:b w:val="0"/>
          <w:bCs w:val="0"/>
          <w:kern w:val="2"/>
          <w:sz w:val="21"/>
          <w:szCs w:val="21"/>
        </w:rPr>
        <w:t>。</w:t>
      </w:r>
    </w:p>
    <w:p w:rsidR="001235B1" w:rsidRPr="00557A10" w:rsidRDefault="001235B1" w:rsidP="00C327FF">
      <w:pPr>
        <w:pStyle w:val="ac"/>
        <w:spacing w:before="0" w:after="0" w:line="360" w:lineRule="auto"/>
        <w:ind w:firstLineChars="200" w:firstLine="420"/>
        <w:jc w:val="left"/>
        <w:rPr>
          <w:rFonts w:asciiTheme="minorEastAsia" w:eastAsiaTheme="minorEastAsia" w:hAnsiTheme="minorEastAsia" w:cs="Times New Roman"/>
          <w:b w:val="0"/>
          <w:bCs w:val="0"/>
          <w:kern w:val="2"/>
          <w:sz w:val="21"/>
          <w:szCs w:val="21"/>
        </w:rPr>
      </w:pPr>
      <w:r w:rsidRPr="00557A10">
        <w:rPr>
          <w:rFonts w:asciiTheme="minorEastAsia" w:eastAsiaTheme="minorEastAsia" w:hAnsiTheme="minorEastAsia" w:cs="Times New Roman" w:hint="eastAsia"/>
          <w:b w:val="0"/>
          <w:bCs w:val="0"/>
          <w:kern w:val="2"/>
          <w:sz w:val="21"/>
          <w:szCs w:val="21"/>
        </w:rPr>
        <w:t>难点：</w:t>
      </w:r>
      <w:r w:rsidR="002B56AF">
        <w:rPr>
          <w:rFonts w:asciiTheme="minorEastAsia" w:eastAsiaTheme="minorEastAsia" w:hAnsiTheme="minorEastAsia" w:cs="Times New Roman" w:hint="eastAsia"/>
          <w:b w:val="0"/>
          <w:bCs w:val="0"/>
          <w:kern w:val="2"/>
          <w:sz w:val="21"/>
          <w:szCs w:val="21"/>
        </w:rPr>
        <w:t>利用网络</w:t>
      </w:r>
      <w:r w:rsidR="002B56AF">
        <w:rPr>
          <w:rFonts w:asciiTheme="minorEastAsia" w:eastAsiaTheme="minorEastAsia" w:hAnsiTheme="minorEastAsia" w:cs="Times New Roman"/>
          <w:b w:val="0"/>
          <w:bCs w:val="0"/>
          <w:kern w:val="2"/>
          <w:sz w:val="21"/>
          <w:szCs w:val="21"/>
        </w:rPr>
        <w:t>的各种矩阵的代数性质刻画网络的结构性质</w:t>
      </w:r>
      <w:r w:rsidRPr="00557A10">
        <w:rPr>
          <w:rFonts w:asciiTheme="minorEastAsia" w:eastAsiaTheme="minorEastAsia" w:hAnsiTheme="minorEastAsia" w:cs="Times New Roman" w:hint="eastAsia"/>
          <w:b w:val="0"/>
          <w:bCs w:val="0"/>
          <w:kern w:val="2"/>
          <w:sz w:val="21"/>
          <w:szCs w:val="21"/>
        </w:rPr>
        <w:t>。</w:t>
      </w:r>
    </w:p>
    <w:p w:rsidR="001235B1" w:rsidRPr="00557A10" w:rsidRDefault="001235B1" w:rsidP="00C327FF">
      <w:pPr>
        <w:pStyle w:val="ac"/>
        <w:spacing w:before="0" w:after="0" w:line="360" w:lineRule="auto"/>
        <w:ind w:firstLineChars="200" w:firstLine="420"/>
        <w:jc w:val="left"/>
        <w:rPr>
          <w:rFonts w:asciiTheme="minorEastAsia" w:eastAsiaTheme="minorEastAsia" w:hAnsiTheme="minorEastAsia" w:cs="Times New Roman"/>
          <w:b w:val="0"/>
          <w:bCs w:val="0"/>
          <w:kern w:val="2"/>
          <w:sz w:val="21"/>
          <w:szCs w:val="21"/>
        </w:rPr>
      </w:pPr>
      <w:r w:rsidRPr="00557A10">
        <w:rPr>
          <w:rFonts w:asciiTheme="minorEastAsia" w:eastAsiaTheme="minorEastAsia" w:hAnsiTheme="minorEastAsia" w:cs="Times New Roman" w:hint="eastAsia"/>
          <w:b w:val="0"/>
          <w:bCs w:val="0"/>
          <w:kern w:val="2"/>
          <w:sz w:val="21"/>
          <w:szCs w:val="21"/>
        </w:rPr>
        <w:t>3.</w:t>
      </w:r>
      <w:r w:rsidR="00C327FF" w:rsidRPr="00557A10">
        <w:rPr>
          <w:rFonts w:asciiTheme="minorEastAsia" w:eastAsiaTheme="minorEastAsia" w:hAnsiTheme="minorEastAsia" w:cs="Times New Roman"/>
          <w:b w:val="0"/>
          <w:bCs w:val="0"/>
          <w:kern w:val="2"/>
          <w:sz w:val="21"/>
          <w:szCs w:val="21"/>
        </w:rPr>
        <w:t xml:space="preserve"> </w:t>
      </w:r>
      <w:r w:rsidRPr="00557A10">
        <w:rPr>
          <w:rFonts w:asciiTheme="minorEastAsia" w:eastAsiaTheme="minorEastAsia" w:hAnsiTheme="minorEastAsia" w:cs="Times New Roman" w:hint="eastAsia"/>
          <w:b w:val="0"/>
          <w:bCs w:val="0"/>
          <w:kern w:val="2"/>
          <w:sz w:val="21"/>
          <w:szCs w:val="21"/>
        </w:rPr>
        <w:t>采用的教学方法及要求：讲授、</w:t>
      </w:r>
      <w:r w:rsidR="002B56AF">
        <w:rPr>
          <w:rFonts w:asciiTheme="minorEastAsia" w:eastAsiaTheme="minorEastAsia" w:hAnsiTheme="minorEastAsia" w:cs="Times New Roman" w:hint="eastAsia"/>
          <w:b w:val="0"/>
          <w:bCs w:val="0"/>
          <w:kern w:val="2"/>
          <w:sz w:val="21"/>
          <w:szCs w:val="21"/>
        </w:rPr>
        <w:t>研讨</w:t>
      </w:r>
      <w:r w:rsidRPr="00557A10">
        <w:rPr>
          <w:rFonts w:asciiTheme="minorEastAsia" w:eastAsiaTheme="minorEastAsia" w:hAnsiTheme="minorEastAsia" w:cs="Times New Roman" w:hint="eastAsia"/>
          <w:b w:val="0"/>
          <w:bCs w:val="0"/>
          <w:kern w:val="2"/>
          <w:sz w:val="21"/>
          <w:szCs w:val="21"/>
        </w:rPr>
        <w:t>。</w:t>
      </w:r>
    </w:p>
    <w:p w:rsidR="002B56AF" w:rsidRDefault="001235B1" w:rsidP="00C327FF">
      <w:pPr>
        <w:pStyle w:val="ac"/>
        <w:spacing w:before="0" w:after="0" w:line="360" w:lineRule="auto"/>
        <w:ind w:firstLineChars="200" w:firstLine="420"/>
        <w:jc w:val="left"/>
        <w:rPr>
          <w:rFonts w:asciiTheme="minorEastAsia" w:eastAsiaTheme="minorEastAsia" w:hAnsiTheme="minorEastAsia" w:cs="Times New Roman"/>
          <w:b w:val="0"/>
          <w:bCs w:val="0"/>
          <w:kern w:val="2"/>
          <w:sz w:val="21"/>
          <w:szCs w:val="21"/>
        </w:rPr>
      </w:pPr>
      <w:r w:rsidRPr="00557A10">
        <w:rPr>
          <w:rFonts w:asciiTheme="minorEastAsia" w:eastAsiaTheme="minorEastAsia" w:hAnsiTheme="minorEastAsia" w:cs="Times New Roman" w:hint="eastAsia"/>
          <w:b w:val="0"/>
          <w:bCs w:val="0"/>
          <w:kern w:val="2"/>
          <w:sz w:val="21"/>
          <w:szCs w:val="21"/>
        </w:rPr>
        <w:t>4.</w:t>
      </w:r>
      <w:r w:rsidR="00C327FF" w:rsidRPr="00557A10">
        <w:rPr>
          <w:rFonts w:asciiTheme="minorEastAsia" w:eastAsiaTheme="minorEastAsia" w:hAnsiTheme="minorEastAsia" w:cs="Times New Roman"/>
          <w:b w:val="0"/>
          <w:bCs w:val="0"/>
          <w:kern w:val="2"/>
          <w:sz w:val="21"/>
          <w:szCs w:val="21"/>
        </w:rPr>
        <w:t xml:space="preserve"> </w:t>
      </w:r>
      <w:r w:rsidRPr="00557A10">
        <w:rPr>
          <w:rFonts w:asciiTheme="minorEastAsia" w:eastAsiaTheme="minorEastAsia" w:hAnsiTheme="minorEastAsia" w:cs="Times New Roman" w:hint="eastAsia"/>
          <w:b w:val="0"/>
          <w:bCs w:val="0"/>
          <w:kern w:val="2"/>
          <w:sz w:val="21"/>
          <w:szCs w:val="21"/>
        </w:rPr>
        <w:t>作业及课外学习要求：</w:t>
      </w:r>
      <w:r w:rsidR="002B56AF" w:rsidRPr="002B56AF">
        <w:rPr>
          <w:rFonts w:asciiTheme="minorEastAsia" w:eastAsiaTheme="minorEastAsia" w:hAnsiTheme="minorEastAsia" w:cs="Times New Roman" w:hint="eastAsia"/>
          <w:b w:val="0"/>
          <w:bCs w:val="0"/>
          <w:kern w:val="2"/>
          <w:sz w:val="21"/>
          <w:szCs w:val="21"/>
        </w:rPr>
        <w:t>查阅相关文献，完成研讨报告。</w:t>
      </w:r>
    </w:p>
    <w:p w:rsidR="004108A8" w:rsidRPr="00557A10" w:rsidRDefault="004108A8" w:rsidP="00C327FF">
      <w:pPr>
        <w:pStyle w:val="ac"/>
        <w:spacing w:before="0" w:after="0" w:line="360" w:lineRule="auto"/>
        <w:ind w:firstLineChars="200" w:firstLine="422"/>
        <w:jc w:val="left"/>
        <w:rPr>
          <w:rFonts w:asciiTheme="minorEastAsia" w:eastAsiaTheme="minorEastAsia" w:hAnsiTheme="minorEastAsia"/>
          <w:sz w:val="21"/>
          <w:szCs w:val="21"/>
        </w:rPr>
      </w:pPr>
      <w:r w:rsidRPr="00557A10">
        <w:rPr>
          <w:rFonts w:asciiTheme="minorEastAsia" w:eastAsiaTheme="minorEastAsia" w:hAnsiTheme="minorEastAsia" w:hint="eastAsia"/>
          <w:sz w:val="21"/>
          <w:szCs w:val="21"/>
        </w:rPr>
        <w:t>(</w:t>
      </w:r>
      <w:r w:rsidR="00F01D91">
        <w:rPr>
          <w:rFonts w:asciiTheme="minorEastAsia" w:eastAsiaTheme="minorEastAsia" w:hAnsiTheme="minorEastAsia" w:hint="eastAsia"/>
          <w:sz w:val="21"/>
          <w:szCs w:val="21"/>
        </w:rPr>
        <w:t>四</w:t>
      </w:r>
      <w:r w:rsidRPr="00557A10">
        <w:rPr>
          <w:rFonts w:asciiTheme="minorEastAsia" w:eastAsiaTheme="minorEastAsia" w:hAnsiTheme="minorEastAsia" w:hint="eastAsia"/>
          <w:sz w:val="21"/>
          <w:szCs w:val="21"/>
        </w:rPr>
        <w:t>)</w:t>
      </w:r>
      <w:r w:rsidR="001235B1" w:rsidRPr="00557A10">
        <w:rPr>
          <w:rFonts w:asciiTheme="minorEastAsia" w:eastAsiaTheme="minorEastAsia" w:hAnsiTheme="minorEastAsia" w:cs="Times New Roman" w:hint="eastAsia"/>
          <w:bCs w:val="0"/>
          <w:kern w:val="2"/>
          <w:sz w:val="21"/>
          <w:szCs w:val="21"/>
        </w:rPr>
        <w:t xml:space="preserve"> </w:t>
      </w:r>
      <w:r w:rsidR="00E87076" w:rsidRPr="00E87076">
        <w:rPr>
          <w:rFonts w:asciiTheme="minorEastAsia" w:eastAsiaTheme="minorEastAsia" w:hAnsiTheme="minorEastAsia" w:hint="eastAsia"/>
          <w:sz w:val="21"/>
          <w:szCs w:val="21"/>
        </w:rPr>
        <w:t>代数与结构化学</w:t>
      </w:r>
      <w:r w:rsidR="00F01D91">
        <w:rPr>
          <w:rFonts w:asciiTheme="minorEastAsia" w:eastAsiaTheme="minorEastAsia" w:hAnsiTheme="minorEastAsia" w:hint="eastAsia"/>
          <w:sz w:val="21"/>
          <w:szCs w:val="21"/>
        </w:rPr>
        <w:t>(</w:t>
      </w:r>
      <w:r w:rsidR="001235B1" w:rsidRPr="00557A10">
        <w:rPr>
          <w:rFonts w:asciiTheme="minorEastAsia" w:eastAsiaTheme="minorEastAsia" w:hAnsiTheme="minorEastAsia" w:hint="eastAsia"/>
          <w:sz w:val="21"/>
          <w:szCs w:val="21"/>
        </w:rPr>
        <w:t>4学时)</w:t>
      </w:r>
    </w:p>
    <w:p w:rsidR="004B0837" w:rsidRPr="00557A10" w:rsidRDefault="001235B1" w:rsidP="004B0837">
      <w:pPr>
        <w:spacing w:line="360" w:lineRule="auto"/>
        <w:ind w:left="-104" w:firstLineChars="224" w:firstLine="470"/>
        <w:rPr>
          <w:rFonts w:asciiTheme="minorEastAsia" w:eastAsiaTheme="minorEastAsia" w:hAnsiTheme="minorEastAsia"/>
          <w:szCs w:val="21"/>
        </w:rPr>
      </w:pPr>
      <w:r w:rsidRPr="00557A10">
        <w:rPr>
          <w:rFonts w:asciiTheme="minorEastAsia" w:eastAsiaTheme="minorEastAsia" w:hAnsiTheme="minorEastAsia" w:hint="eastAsia"/>
          <w:szCs w:val="21"/>
        </w:rPr>
        <w:t>1.</w:t>
      </w:r>
      <w:r w:rsidR="004B0837" w:rsidRPr="00557A10">
        <w:rPr>
          <w:rFonts w:asciiTheme="minorEastAsia" w:eastAsiaTheme="minorEastAsia" w:hAnsiTheme="minorEastAsia"/>
          <w:szCs w:val="21"/>
        </w:rPr>
        <w:t xml:space="preserve">  </w:t>
      </w:r>
      <w:r w:rsidRPr="00557A10">
        <w:rPr>
          <w:rFonts w:asciiTheme="minorEastAsia" w:eastAsiaTheme="minorEastAsia" w:hAnsiTheme="minorEastAsia" w:hint="eastAsia"/>
          <w:szCs w:val="21"/>
        </w:rPr>
        <w:t>基本要求</w:t>
      </w:r>
    </w:p>
    <w:p w:rsidR="001235B1" w:rsidRPr="00557A10" w:rsidRDefault="00E87076" w:rsidP="00C327FF">
      <w:pPr>
        <w:numPr>
          <w:ilvl w:val="0"/>
          <w:numId w:val="2"/>
        </w:numPr>
        <w:tabs>
          <w:tab w:val="left" w:pos="900"/>
          <w:tab w:val="left" w:pos="1506"/>
        </w:tabs>
        <w:spacing w:line="360" w:lineRule="auto"/>
        <w:ind w:left="0" w:firstLine="36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理解</w:t>
      </w:r>
      <w:r>
        <w:rPr>
          <w:rFonts w:asciiTheme="minorEastAsia" w:eastAsiaTheme="minorEastAsia" w:hAnsiTheme="minorEastAsia"/>
          <w:szCs w:val="21"/>
        </w:rPr>
        <w:t>与掌握分子图的定义与性质</w:t>
      </w:r>
      <w:r w:rsidR="001235B1" w:rsidRPr="00557A10">
        <w:rPr>
          <w:rFonts w:asciiTheme="minorEastAsia" w:eastAsiaTheme="minorEastAsia" w:hAnsiTheme="minorEastAsia" w:hint="eastAsia"/>
          <w:szCs w:val="21"/>
        </w:rPr>
        <w:t>；</w:t>
      </w:r>
    </w:p>
    <w:p w:rsidR="001235B1" w:rsidRPr="00557A10" w:rsidRDefault="00E87076" w:rsidP="00C327FF">
      <w:pPr>
        <w:numPr>
          <w:ilvl w:val="0"/>
          <w:numId w:val="2"/>
        </w:numPr>
        <w:tabs>
          <w:tab w:val="left" w:pos="900"/>
          <w:tab w:val="left" w:pos="1506"/>
        </w:tabs>
        <w:spacing w:line="360" w:lineRule="auto"/>
        <w:ind w:left="0" w:firstLine="36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了解分子</w:t>
      </w:r>
      <w:r>
        <w:rPr>
          <w:rFonts w:asciiTheme="minorEastAsia" w:eastAsiaTheme="minorEastAsia" w:hAnsiTheme="minorEastAsia"/>
          <w:szCs w:val="21"/>
        </w:rPr>
        <w:t>能量与矩阵特征值之间的关系</w:t>
      </w:r>
      <w:r w:rsidR="001235B1" w:rsidRPr="00557A10">
        <w:rPr>
          <w:rFonts w:asciiTheme="minorEastAsia" w:eastAsiaTheme="minorEastAsia" w:hAnsiTheme="minorEastAsia" w:hint="eastAsia"/>
          <w:szCs w:val="21"/>
        </w:rPr>
        <w:t>。</w:t>
      </w:r>
    </w:p>
    <w:p w:rsidR="001235B1" w:rsidRPr="00557A10" w:rsidRDefault="001235B1" w:rsidP="00C327FF">
      <w:pPr>
        <w:spacing w:line="360" w:lineRule="auto"/>
        <w:ind w:left="-104" w:firstLineChars="224" w:firstLine="470"/>
        <w:rPr>
          <w:rFonts w:asciiTheme="minorEastAsia" w:eastAsiaTheme="minorEastAsia" w:hAnsiTheme="minorEastAsia"/>
          <w:szCs w:val="21"/>
        </w:rPr>
      </w:pPr>
      <w:r w:rsidRPr="00557A10">
        <w:rPr>
          <w:rFonts w:asciiTheme="minorEastAsia" w:eastAsiaTheme="minorEastAsia" w:hAnsiTheme="minorEastAsia" w:hint="eastAsia"/>
          <w:szCs w:val="21"/>
        </w:rPr>
        <w:t>2.</w:t>
      </w:r>
      <w:r w:rsidR="004B0837" w:rsidRPr="00557A10">
        <w:rPr>
          <w:rFonts w:asciiTheme="minorEastAsia" w:eastAsiaTheme="minorEastAsia" w:hAnsiTheme="minorEastAsia"/>
          <w:szCs w:val="21"/>
        </w:rPr>
        <w:t xml:space="preserve"> </w:t>
      </w:r>
      <w:r w:rsidRPr="00557A10">
        <w:rPr>
          <w:rFonts w:asciiTheme="minorEastAsia" w:eastAsiaTheme="minorEastAsia" w:hAnsiTheme="minorEastAsia" w:hint="eastAsia"/>
          <w:szCs w:val="21"/>
        </w:rPr>
        <w:t>重点、难点</w:t>
      </w:r>
    </w:p>
    <w:p w:rsidR="001235B1" w:rsidRPr="00557A10" w:rsidRDefault="001235B1" w:rsidP="00C327FF">
      <w:pPr>
        <w:spacing w:line="360" w:lineRule="auto"/>
        <w:ind w:left="-104" w:firstLineChars="224" w:firstLine="470"/>
        <w:rPr>
          <w:rFonts w:asciiTheme="minorEastAsia" w:eastAsiaTheme="minorEastAsia" w:hAnsiTheme="minorEastAsia"/>
          <w:szCs w:val="21"/>
        </w:rPr>
      </w:pPr>
      <w:r w:rsidRPr="00557A10">
        <w:rPr>
          <w:rFonts w:asciiTheme="minorEastAsia" w:eastAsiaTheme="minorEastAsia" w:hAnsiTheme="minorEastAsia" w:hint="eastAsia"/>
          <w:szCs w:val="21"/>
        </w:rPr>
        <w:t>重点：</w:t>
      </w:r>
      <w:r w:rsidR="007E5CE7" w:rsidRPr="007E5CE7">
        <w:rPr>
          <w:rFonts w:asciiTheme="minorEastAsia" w:eastAsiaTheme="minorEastAsia" w:hAnsiTheme="minorEastAsia"/>
          <w:szCs w:val="21"/>
        </w:rPr>
        <w:t>分子图的定义与性质</w:t>
      </w:r>
      <w:r w:rsidR="007E5CE7">
        <w:rPr>
          <w:rFonts w:asciiTheme="minorEastAsia" w:eastAsiaTheme="minorEastAsia" w:hAnsiTheme="minorEastAsia" w:hint="eastAsia"/>
          <w:szCs w:val="21"/>
        </w:rPr>
        <w:t>，</w:t>
      </w:r>
      <w:r w:rsidR="007E5CE7">
        <w:rPr>
          <w:rFonts w:asciiTheme="minorEastAsia" w:eastAsiaTheme="minorEastAsia" w:hAnsiTheme="minorEastAsia"/>
          <w:szCs w:val="21"/>
        </w:rPr>
        <w:t>分子能量与</w:t>
      </w:r>
      <w:r w:rsidR="007E5CE7" w:rsidRPr="007E5CE7">
        <w:rPr>
          <w:rFonts w:asciiTheme="minorEastAsia" w:eastAsiaTheme="minorEastAsia" w:hAnsiTheme="minorEastAsia" w:hint="eastAsia"/>
          <w:szCs w:val="21"/>
        </w:rPr>
        <w:t>矩阵特征值之间的关系</w:t>
      </w:r>
      <w:r w:rsidRPr="00557A10">
        <w:rPr>
          <w:rFonts w:asciiTheme="minorEastAsia" w:eastAsiaTheme="minorEastAsia" w:hAnsiTheme="minorEastAsia" w:hint="eastAsia"/>
          <w:szCs w:val="21"/>
        </w:rPr>
        <w:t>。</w:t>
      </w:r>
    </w:p>
    <w:p w:rsidR="001235B1" w:rsidRPr="00557A10" w:rsidRDefault="001235B1" w:rsidP="00C327FF">
      <w:pPr>
        <w:spacing w:line="360" w:lineRule="auto"/>
        <w:ind w:left="-104" w:firstLineChars="224" w:firstLine="470"/>
        <w:rPr>
          <w:rFonts w:asciiTheme="minorEastAsia" w:eastAsiaTheme="minorEastAsia" w:hAnsiTheme="minorEastAsia"/>
          <w:szCs w:val="21"/>
        </w:rPr>
      </w:pPr>
      <w:r w:rsidRPr="00557A10">
        <w:rPr>
          <w:rFonts w:asciiTheme="minorEastAsia" w:eastAsiaTheme="minorEastAsia" w:hAnsiTheme="minorEastAsia" w:hint="eastAsia"/>
          <w:szCs w:val="21"/>
        </w:rPr>
        <w:t>难点：</w:t>
      </w:r>
      <w:r w:rsidR="007E5CE7">
        <w:rPr>
          <w:rFonts w:asciiTheme="minorEastAsia" w:eastAsiaTheme="minorEastAsia" w:hAnsiTheme="minorEastAsia" w:hint="eastAsia"/>
          <w:szCs w:val="21"/>
        </w:rPr>
        <w:t>利用分子图所</w:t>
      </w:r>
      <w:r w:rsidR="007E5CE7">
        <w:rPr>
          <w:rFonts w:asciiTheme="minorEastAsia" w:eastAsiaTheme="minorEastAsia" w:hAnsiTheme="minorEastAsia"/>
          <w:szCs w:val="21"/>
        </w:rPr>
        <w:t>对应的矩阵的代数性质</w:t>
      </w:r>
      <w:r w:rsidR="007E5CE7">
        <w:rPr>
          <w:rFonts w:asciiTheme="minorEastAsia" w:eastAsiaTheme="minorEastAsia" w:hAnsiTheme="minorEastAsia" w:hint="eastAsia"/>
          <w:szCs w:val="21"/>
        </w:rPr>
        <w:t>对</w:t>
      </w:r>
      <w:r w:rsidR="007E5CE7">
        <w:rPr>
          <w:rFonts w:asciiTheme="minorEastAsia" w:eastAsiaTheme="minorEastAsia" w:hAnsiTheme="minorEastAsia"/>
          <w:szCs w:val="21"/>
        </w:rPr>
        <w:t>分子的结构性能进行定量分析</w:t>
      </w:r>
      <w:r w:rsidRPr="00557A10">
        <w:rPr>
          <w:rFonts w:asciiTheme="minorEastAsia" w:eastAsiaTheme="minorEastAsia" w:hAnsiTheme="minorEastAsia" w:hint="eastAsia"/>
          <w:szCs w:val="21"/>
        </w:rPr>
        <w:t>。</w:t>
      </w:r>
    </w:p>
    <w:p w:rsidR="001235B1" w:rsidRPr="00557A10" w:rsidRDefault="001235B1" w:rsidP="00C327FF">
      <w:pPr>
        <w:spacing w:line="360" w:lineRule="auto"/>
        <w:ind w:left="-104" w:firstLineChars="224" w:firstLine="470"/>
        <w:rPr>
          <w:rFonts w:asciiTheme="minorEastAsia" w:eastAsiaTheme="minorEastAsia" w:hAnsiTheme="minorEastAsia"/>
          <w:szCs w:val="21"/>
        </w:rPr>
      </w:pPr>
      <w:r w:rsidRPr="00557A10">
        <w:rPr>
          <w:rFonts w:asciiTheme="minorEastAsia" w:eastAsiaTheme="minorEastAsia" w:hAnsiTheme="minorEastAsia" w:hint="eastAsia"/>
          <w:szCs w:val="21"/>
        </w:rPr>
        <w:t>3.</w:t>
      </w:r>
      <w:r w:rsidR="004B0837" w:rsidRPr="00557A10">
        <w:rPr>
          <w:rFonts w:asciiTheme="minorEastAsia" w:eastAsiaTheme="minorEastAsia" w:hAnsiTheme="minorEastAsia"/>
          <w:szCs w:val="21"/>
        </w:rPr>
        <w:t xml:space="preserve"> </w:t>
      </w:r>
      <w:r w:rsidRPr="00557A10">
        <w:rPr>
          <w:rFonts w:asciiTheme="minorEastAsia" w:eastAsiaTheme="minorEastAsia" w:hAnsiTheme="minorEastAsia" w:hint="eastAsia"/>
          <w:szCs w:val="21"/>
        </w:rPr>
        <w:t>采用的教学方法及要求：讲授、</w:t>
      </w:r>
      <w:r w:rsidR="007E5CE7">
        <w:rPr>
          <w:rFonts w:asciiTheme="minorEastAsia" w:eastAsiaTheme="minorEastAsia" w:hAnsiTheme="minorEastAsia" w:hint="eastAsia"/>
          <w:szCs w:val="21"/>
        </w:rPr>
        <w:t>研讨</w:t>
      </w:r>
      <w:r w:rsidRPr="00557A10">
        <w:rPr>
          <w:rFonts w:asciiTheme="minorEastAsia" w:eastAsiaTheme="minorEastAsia" w:hAnsiTheme="minorEastAsia" w:hint="eastAsia"/>
          <w:szCs w:val="21"/>
        </w:rPr>
        <w:t>。</w:t>
      </w:r>
    </w:p>
    <w:p w:rsidR="001235B1" w:rsidRPr="00557A10" w:rsidRDefault="001235B1" w:rsidP="007E5CE7">
      <w:pPr>
        <w:spacing w:line="360" w:lineRule="auto"/>
        <w:ind w:left="-104" w:firstLineChars="224" w:firstLine="470"/>
        <w:rPr>
          <w:rFonts w:asciiTheme="minorEastAsia" w:eastAsiaTheme="minorEastAsia" w:hAnsiTheme="minorEastAsia"/>
          <w:szCs w:val="21"/>
        </w:rPr>
      </w:pPr>
      <w:r w:rsidRPr="00557A10">
        <w:rPr>
          <w:rFonts w:asciiTheme="minorEastAsia" w:eastAsiaTheme="minorEastAsia" w:hAnsiTheme="minorEastAsia" w:hint="eastAsia"/>
          <w:szCs w:val="21"/>
        </w:rPr>
        <w:t>4.</w:t>
      </w:r>
      <w:r w:rsidR="004B0837" w:rsidRPr="00557A10">
        <w:rPr>
          <w:rFonts w:asciiTheme="minorEastAsia" w:eastAsiaTheme="minorEastAsia" w:hAnsiTheme="minorEastAsia"/>
          <w:szCs w:val="21"/>
        </w:rPr>
        <w:t xml:space="preserve"> </w:t>
      </w:r>
      <w:r w:rsidRPr="00557A10">
        <w:rPr>
          <w:rFonts w:asciiTheme="minorEastAsia" w:eastAsiaTheme="minorEastAsia" w:hAnsiTheme="minorEastAsia" w:hint="eastAsia"/>
          <w:szCs w:val="21"/>
        </w:rPr>
        <w:t>作业及课外学习要求：</w:t>
      </w:r>
      <w:r w:rsidR="007E5CE7" w:rsidRPr="007E5CE7">
        <w:rPr>
          <w:rFonts w:asciiTheme="minorEastAsia" w:eastAsiaTheme="minorEastAsia" w:hAnsiTheme="minorEastAsia" w:hint="eastAsia"/>
          <w:szCs w:val="21"/>
        </w:rPr>
        <w:t>查阅相关文献，完成研讨报告。</w:t>
      </w:r>
    </w:p>
    <w:p w:rsidR="004108A8" w:rsidRPr="00557A10" w:rsidRDefault="004108A8" w:rsidP="00557A10">
      <w:pPr>
        <w:pStyle w:val="1"/>
        <w:spacing w:beforeLines="50" w:before="156" w:afterLines="50" w:after="156"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557A10">
        <w:rPr>
          <w:rFonts w:asciiTheme="minorEastAsia" w:eastAsiaTheme="minorEastAsia" w:hAnsiTheme="minorEastAsia" w:hint="eastAsia"/>
          <w:sz w:val="24"/>
          <w:szCs w:val="24"/>
        </w:rPr>
        <w:t>三、</w:t>
      </w:r>
      <w:r w:rsidR="00D6142E" w:rsidRPr="00557A10">
        <w:rPr>
          <w:rFonts w:asciiTheme="minorEastAsia" w:eastAsiaTheme="minorEastAsia" w:hAnsiTheme="minorEastAsia" w:hint="eastAsia"/>
          <w:sz w:val="24"/>
          <w:szCs w:val="24"/>
        </w:rPr>
        <w:t>教学安排及方式</w:t>
      </w:r>
    </w:p>
    <w:p w:rsidR="00D24953" w:rsidRPr="00557A10" w:rsidRDefault="00D6142E" w:rsidP="00F01D91">
      <w:pPr>
        <w:spacing w:line="360" w:lineRule="auto"/>
        <w:ind w:left="-104" w:firstLineChars="249" w:firstLine="523"/>
        <w:rPr>
          <w:rFonts w:asciiTheme="minorEastAsia" w:eastAsiaTheme="minorEastAsia" w:hAnsiTheme="minorEastAsia"/>
          <w:szCs w:val="21"/>
        </w:rPr>
      </w:pPr>
      <w:r w:rsidRPr="00557A10">
        <w:rPr>
          <w:rFonts w:asciiTheme="minorEastAsia" w:eastAsiaTheme="minorEastAsia" w:hAnsiTheme="minorEastAsia" w:hint="eastAsia"/>
          <w:szCs w:val="21"/>
        </w:rPr>
        <w:t>总学时</w:t>
      </w:r>
      <w:r w:rsidR="00DE69AD">
        <w:rPr>
          <w:rFonts w:asciiTheme="minorEastAsia" w:eastAsiaTheme="minorEastAsia" w:hAnsiTheme="minorEastAsia"/>
          <w:szCs w:val="21"/>
          <w:u w:val="single"/>
        </w:rPr>
        <w:t>16</w:t>
      </w:r>
      <w:r w:rsidRPr="00557A10">
        <w:rPr>
          <w:rFonts w:asciiTheme="minorEastAsia" w:eastAsiaTheme="minorEastAsia" w:hAnsiTheme="minorEastAsia" w:hint="eastAsia"/>
          <w:szCs w:val="21"/>
        </w:rPr>
        <w:t>学时，其中：讲授</w:t>
      </w:r>
      <w:r w:rsidR="00DB3D45" w:rsidRPr="00557A10">
        <w:rPr>
          <w:rFonts w:asciiTheme="minorEastAsia" w:eastAsiaTheme="minorEastAsia" w:hAnsiTheme="minorEastAsia"/>
          <w:szCs w:val="21"/>
          <w:u w:val="single"/>
        </w:rPr>
        <w:t>8</w:t>
      </w:r>
      <w:r w:rsidRPr="00557A10">
        <w:rPr>
          <w:rFonts w:asciiTheme="minorEastAsia" w:eastAsiaTheme="minorEastAsia" w:hAnsiTheme="minorEastAsia" w:hint="eastAsia"/>
          <w:szCs w:val="21"/>
        </w:rPr>
        <w:t>学时</w:t>
      </w:r>
      <w:r w:rsidR="006A105C" w:rsidRPr="00557A10">
        <w:rPr>
          <w:rFonts w:asciiTheme="minorEastAsia" w:eastAsiaTheme="minorEastAsia" w:hAnsiTheme="minorEastAsia" w:hint="eastAsia"/>
          <w:szCs w:val="21"/>
        </w:rPr>
        <w:t>，研讨</w:t>
      </w:r>
      <w:r w:rsidR="00DE69AD">
        <w:rPr>
          <w:rFonts w:asciiTheme="minorEastAsia" w:eastAsiaTheme="minorEastAsia" w:hAnsiTheme="minorEastAsia"/>
          <w:szCs w:val="21"/>
          <w:u w:val="single"/>
        </w:rPr>
        <w:t>8</w:t>
      </w:r>
      <w:r w:rsidR="006A105C" w:rsidRPr="00557A10">
        <w:rPr>
          <w:rFonts w:asciiTheme="minorEastAsia" w:eastAsiaTheme="minorEastAsia" w:hAnsiTheme="minorEastAsia" w:hint="eastAsia"/>
          <w:szCs w:val="21"/>
        </w:rPr>
        <w:t>学时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405"/>
        <w:gridCol w:w="640"/>
        <w:gridCol w:w="3255"/>
      </w:tblGrid>
      <w:tr w:rsidR="00D6142E" w:rsidRPr="00557A10" w:rsidTr="00D511EE">
        <w:trPr>
          <w:trHeight w:val="43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2E" w:rsidRPr="00557A10" w:rsidRDefault="00D6142E" w:rsidP="00C327F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57A10"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序号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2E" w:rsidRPr="00557A10" w:rsidRDefault="00D6142E" w:rsidP="00C327F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57A10">
              <w:rPr>
                <w:rFonts w:asciiTheme="minorEastAsia" w:eastAsiaTheme="minorEastAsia" w:hAnsiTheme="minorEastAsia" w:hint="eastAsia"/>
                <w:b/>
                <w:szCs w:val="21"/>
              </w:rPr>
              <w:t>课程内容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2E" w:rsidRPr="00557A10" w:rsidRDefault="00D6142E" w:rsidP="00C327F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57A10">
              <w:rPr>
                <w:rFonts w:asciiTheme="minorEastAsia" w:eastAsiaTheme="minorEastAsia" w:hAnsiTheme="minorEastAsia" w:hint="eastAsia"/>
                <w:b/>
                <w:szCs w:val="21"/>
              </w:rPr>
              <w:t>学时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2E" w:rsidRPr="00557A10" w:rsidRDefault="00D6142E" w:rsidP="00C327F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57A10">
              <w:rPr>
                <w:rFonts w:asciiTheme="minorEastAsia" w:eastAsiaTheme="minorEastAsia" w:hAnsiTheme="minorEastAsia" w:hint="eastAsia"/>
                <w:b/>
                <w:szCs w:val="21"/>
              </w:rPr>
              <w:t>教学方式</w:t>
            </w:r>
          </w:p>
        </w:tc>
      </w:tr>
      <w:tr w:rsidR="00D6142E" w:rsidRPr="00557A10" w:rsidTr="00D511EE">
        <w:trPr>
          <w:trHeight w:hRule="exact" w:val="567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2E" w:rsidRPr="00557A10" w:rsidRDefault="00D6142E" w:rsidP="00C327F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7A10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2E" w:rsidRPr="00557A10" w:rsidRDefault="00D511EE" w:rsidP="00C327FF">
            <w:pPr>
              <w:tabs>
                <w:tab w:val="num" w:pos="312"/>
                <w:tab w:val="left" w:pos="627"/>
              </w:tabs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D511EE">
              <w:rPr>
                <w:rFonts w:asciiTheme="minorEastAsia" w:eastAsiaTheme="minorEastAsia" w:hAnsiTheme="minorEastAsia" w:hint="eastAsia"/>
              </w:rPr>
              <w:t>多元多项式</w:t>
            </w:r>
            <w:r w:rsidRPr="00D511EE">
              <w:rPr>
                <w:rFonts w:asciiTheme="minorEastAsia" w:eastAsiaTheme="minorEastAsia" w:hAnsiTheme="minorEastAsia"/>
              </w:rPr>
              <w:t>及其应用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2E" w:rsidRPr="00557A10" w:rsidRDefault="00F01D91" w:rsidP="00C327F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2E" w:rsidRPr="00557A10" w:rsidRDefault="00D6142E" w:rsidP="00C327F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7A10">
              <w:rPr>
                <w:rFonts w:asciiTheme="minorEastAsia" w:eastAsiaTheme="minorEastAsia" w:hAnsiTheme="minorEastAsia" w:hint="eastAsia"/>
                <w:szCs w:val="21"/>
              </w:rPr>
              <w:t>讲授</w:t>
            </w:r>
            <w:r w:rsidR="00ED5DD0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ED5DD0">
              <w:rPr>
                <w:rFonts w:asciiTheme="minorEastAsia" w:eastAsiaTheme="minorEastAsia" w:hAnsiTheme="minorEastAsia"/>
                <w:szCs w:val="21"/>
              </w:rPr>
              <w:t>研讨</w:t>
            </w:r>
          </w:p>
        </w:tc>
      </w:tr>
      <w:tr w:rsidR="00D6142E" w:rsidRPr="00557A10" w:rsidTr="00D511EE">
        <w:trPr>
          <w:trHeight w:hRule="exact" w:val="567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2E" w:rsidRPr="00557A10" w:rsidRDefault="00D6142E" w:rsidP="00C327F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7A1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2E" w:rsidRPr="00557A10" w:rsidRDefault="00D511EE" w:rsidP="00C327F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11EE">
              <w:rPr>
                <w:rFonts w:asciiTheme="minorEastAsia" w:eastAsiaTheme="minorEastAsia" w:hAnsiTheme="minorEastAsia" w:hint="eastAsia"/>
                <w:szCs w:val="21"/>
              </w:rPr>
              <w:t>矩阵的特征值与特征向量及其应用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2E" w:rsidRPr="00557A10" w:rsidRDefault="00ED5DD0" w:rsidP="00C327F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2E" w:rsidRPr="00557A10" w:rsidRDefault="00ED5DD0" w:rsidP="00C327F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5DD0">
              <w:rPr>
                <w:rFonts w:asciiTheme="minorEastAsia" w:eastAsiaTheme="minorEastAsia" w:hAnsiTheme="minorEastAsia" w:hint="eastAsia"/>
                <w:szCs w:val="21"/>
              </w:rPr>
              <w:t>讲授、</w:t>
            </w:r>
            <w:r w:rsidRPr="00ED5DD0">
              <w:rPr>
                <w:rFonts w:asciiTheme="minorEastAsia" w:eastAsiaTheme="minorEastAsia" w:hAnsiTheme="minorEastAsia"/>
                <w:szCs w:val="21"/>
              </w:rPr>
              <w:t>研讨</w:t>
            </w:r>
          </w:p>
        </w:tc>
      </w:tr>
      <w:tr w:rsidR="00D6142E" w:rsidRPr="00557A10" w:rsidTr="00D511EE">
        <w:trPr>
          <w:trHeight w:hRule="exact" w:val="567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2E" w:rsidRPr="00557A10" w:rsidRDefault="00D6142E" w:rsidP="00C327F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7A10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2E" w:rsidRPr="00557A10" w:rsidRDefault="00D511EE" w:rsidP="00C327F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D511EE">
              <w:rPr>
                <w:rFonts w:asciiTheme="minorEastAsia" w:eastAsiaTheme="minorEastAsia" w:hAnsiTheme="minorEastAsia" w:hint="eastAsia"/>
              </w:rPr>
              <w:t>代数与网络科学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2E" w:rsidRPr="00557A10" w:rsidRDefault="00ED5DD0" w:rsidP="00C327F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2E" w:rsidRPr="00557A10" w:rsidRDefault="00ED5DD0" w:rsidP="00C327F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5DD0">
              <w:rPr>
                <w:rFonts w:asciiTheme="minorEastAsia" w:eastAsiaTheme="minorEastAsia" w:hAnsiTheme="minorEastAsia" w:hint="eastAsia"/>
                <w:szCs w:val="21"/>
              </w:rPr>
              <w:t>讲授、</w:t>
            </w:r>
            <w:r w:rsidRPr="00ED5DD0">
              <w:rPr>
                <w:rFonts w:asciiTheme="minorEastAsia" w:eastAsiaTheme="minorEastAsia" w:hAnsiTheme="minorEastAsia"/>
                <w:szCs w:val="21"/>
              </w:rPr>
              <w:t>研讨</w:t>
            </w:r>
          </w:p>
        </w:tc>
      </w:tr>
      <w:tr w:rsidR="00D6142E" w:rsidRPr="00557A10" w:rsidTr="00D511EE">
        <w:trPr>
          <w:trHeight w:hRule="exact" w:val="567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2E" w:rsidRPr="00557A10" w:rsidRDefault="00D6142E" w:rsidP="00C327F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7A10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2E" w:rsidRPr="00557A10" w:rsidRDefault="00D511EE" w:rsidP="00F01D91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D511EE">
              <w:rPr>
                <w:rFonts w:ascii="Cambria Math" w:eastAsiaTheme="minorEastAsia" w:hAnsi="Cambria Math" w:hint="eastAsia"/>
              </w:rPr>
              <w:t>代数与结构化学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2E" w:rsidRPr="00557A10" w:rsidRDefault="00ED5DD0" w:rsidP="00C327F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2E" w:rsidRPr="00557A10" w:rsidRDefault="00ED5DD0" w:rsidP="00C327F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5DD0">
              <w:rPr>
                <w:rFonts w:asciiTheme="minorEastAsia" w:eastAsiaTheme="minorEastAsia" w:hAnsiTheme="minorEastAsia" w:hint="eastAsia"/>
                <w:szCs w:val="21"/>
              </w:rPr>
              <w:t>讲授、</w:t>
            </w:r>
            <w:r w:rsidRPr="00ED5DD0">
              <w:rPr>
                <w:rFonts w:asciiTheme="minorEastAsia" w:eastAsiaTheme="minorEastAsia" w:hAnsiTheme="minorEastAsia"/>
                <w:szCs w:val="21"/>
              </w:rPr>
              <w:t>研讨</w:t>
            </w:r>
          </w:p>
        </w:tc>
      </w:tr>
    </w:tbl>
    <w:p w:rsidR="00FE38CC" w:rsidRPr="00557A10" w:rsidRDefault="00FE38CC" w:rsidP="00557A10">
      <w:pPr>
        <w:pStyle w:val="1"/>
        <w:spacing w:beforeLines="50" w:before="156" w:afterLines="50" w:after="156"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557A10">
        <w:rPr>
          <w:rFonts w:asciiTheme="minorEastAsia" w:eastAsiaTheme="minorEastAsia" w:hAnsiTheme="minorEastAsia" w:hint="eastAsia"/>
          <w:sz w:val="24"/>
          <w:szCs w:val="24"/>
        </w:rPr>
        <w:t>四、考核及成绩评定方式</w:t>
      </w:r>
    </w:p>
    <w:p w:rsidR="00FE38CC" w:rsidRPr="00557A10" w:rsidRDefault="00FE38CC" w:rsidP="00C327FF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557A10">
        <w:rPr>
          <w:rFonts w:asciiTheme="minorEastAsia" w:eastAsiaTheme="minorEastAsia" w:hAnsiTheme="minorEastAsia" w:hint="eastAsia"/>
          <w:bCs/>
          <w:szCs w:val="21"/>
        </w:rPr>
        <w:t>最终成绩</w:t>
      </w:r>
      <w:r w:rsidR="00ED5DD0">
        <w:rPr>
          <w:rFonts w:asciiTheme="minorEastAsia" w:eastAsiaTheme="minorEastAsia" w:hAnsiTheme="minorEastAsia"/>
          <w:bCs/>
          <w:szCs w:val="21"/>
        </w:rPr>
        <w:t>由平时作业成绩</w:t>
      </w:r>
      <w:r w:rsidR="00C941FE" w:rsidRPr="00557A10">
        <w:rPr>
          <w:rFonts w:asciiTheme="minorEastAsia" w:eastAsiaTheme="minorEastAsia" w:hAnsiTheme="minorEastAsia" w:hint="eastAsia"/>
          <w:bCs/>
          <w:szCs w:val="21"/>
        </w:rPr>
        <w:t>与</w:t>
      </w:r>
      <w:r w:rsidR="00ED5DD0">
        <w:rPr>
          <w:rFonts w:asciiTheme="minorEastAsia" w:eastAsiaTheme="minorEastAsia" w:hAnsiTheme="minorEastAsia" w:hint="eastAsia"/>
          <w:bCs/>
          <w:szCs w:val="21"/>
        </w:rPr>
        <w:t>研讨报告</w:t>
      </w:r>
      <w:r w:rsidRPr="00557A10">
        <w:rPr>
          <w:rFonts w:asciiTheme="minorEastAsia" w:eastAsiaTheme="minorEastAsia" w:hAnsiTheme="minorEastAsia"/>
          <w:bCs/>
          <w:szCs w:val="21"/>
        </w:rPr>
        <w:t>成绩</w:t>
      </w:r>
      <w:r w:rsidRPr="00557A10">
        <w:rPr>
          <w:rFonts w:asciiTheme="minorEastAsia" w:eastAsiaTheme="minorEastAsia" w:hAnsiTheme="minorEastAsia" w:hint="eastAsia"/>
          <w:bCs/>
          <w:szCs w:val="21"/>
        </w:rPr>
        <w:t>组合而成。各部分所占比例如下：</w:t>
      </w:r>
    </w:p>
    <w:p w:rsidR="00FE38CC" w:rsidRPr="00557A10" w:rsidRDefault="00FE38CC" w:rsidP="00C327FF">
      <w:pPr>
        <w:spacing w:line="360" w:lineRule="auto"/>
        <w:ind w:firstLine="365"/>
        <w:jc w:val="left"/>
        <w:rPr>
          <w:rFonts w:asciiTheme="minorEastAsia" w:eastAsiaTheme="minorEastAsia" w:hAnsiTheme="minorEastAsia"/>
          <w:bCs/>
          <w:szCs w:val="21"/>
        </w:rPr>
      </w:pPr>
      <w:r w:rsidRPr="00557A10">
        <w:rPr>
          <w:rFonts w:asciiTheme="minorEastAsia" w:eastAsiaTheme="minorEastAsia" w:hAnsiTheme="minorEastAsia" w:hint="eastAsia"/>
          <w:b/>
          <w:bCs/>
          <w:szCs w:val="21"/>
        </w:rPr>
        <w:t>平时作业成</w:t>
      </w:r>
      <w:r w:rsidRPr="00557A10">
        <w:rPr>
          <w:rFonts w:asciiTheme="minorEastAsia" w:eastAsiaTheme="minorEastAsia" w:hAnsiTheme="minorEastAsia"/>
          <w:b/>
          <w:bCs/>
          <w:szCs w:val="21"/>
        </w:rPr>
        <w:t>绩</w:t>
      </w:r>
      <w:r w:rsidRPr="00557A10">
        <w:rPr>
          <w:rFonts w:asciiTheme="minorEastAsia" w:eastAsiaTheme="minorEastAsia" w:hAnsiTheme="minorEastAsia" w:hint="eastAsia"/>
          <w:b/>
          <w:bCs/>
          <w:szCs w:val="21"/>
        </w:rPr>
        <w:t>：</w:t>
      </w:r>
      <w:r w:rsidR="00ED5DD0">
        <w:rPr>
          <w:rFonts w:asciiTheme="minorEastAsia" w:eastAsiaTheme="minorEastAsia" w:hAnsiTheme="minorEastAsia"/>
          <w:bCs/>
          <w:szCs w:val="21"/>
        </w:rPr>
        <w:t>40</w:t>
      </w:r>
      <w:r w:rsidRPr="00557A10">
        <w:rPr>
          <w:rFonts w:asciiTheme="minorEastAsia" w:eastAsiaTheme="minorEastAsia" w:hAnsiTheme="minorEastAsia" w:hint="eastAsia"/>
          <w:bCs/>
          <w:szCs w:val="21"/>
        </w:rPr>
        <w:t>%</w:t>
      </w:r>
      <w:r w:rsidR="00240A89" w:rsidRPr="00557A10">
        <w:rPr>
          <w:rFonts w:asciiTheme="minorEastAsia" w:eastAsiaTheme="minorEastAsia" w:hAnsiTheme="minorEastAsia" w:hint="eastAsia"/>
          <w:bCs/>
          <w:szCs w:val="21"/>
        </w:rPr>
        <w:t>-</w:t>
      </w:r>
      <w:r w:rsidR="00ED5DD0">
        <w:rPr>
          <w:rFonts w:asciiTheme="minorEastAsia" w:eastAsiaTheme="minorEastAsia" w:hAnsiTheme="minorEastAsia"/>
          <w:bCs/>
          <w:szCs w:val="21"/>
        </w:rPr>
        <w:t>50</w:t>
      </w:r>
      <w:r w:rsidR="00240A89" w:rsidRPr="00557A10">
        <w:rPr>
          <w:rFonts w:asciiTheme="minorEastAsia" w:eastAsiaTheme="minorEastAsia" w:hAnsiTheme="minorEastAsia" w:hint="eastAsia"/>
          <w:bCs/>
          <w:szCs w:val="21"/>
        </w:rPr>
        <w:t>%</w:t>
      </w:r>
      <w:r w:rsidRPr="00557A10">
        <w:rPr>
          <w:rFonts w:asciiTheme="minorEastAsia" w:eastAsiaTheme="minorEastAsia" w:hAnsiTheme="minorEastAsia" w:hint="eastAsia"/>
          <w:bCs/>
          <w:szCs w:val="21"/>
        </w:rPr>
        <w:t>。主要考核学生的到课率。</w:t>
      </w:r>
    </w:p>
    <w:p w:rsidR="00046827" w:rsidRPr="00557A10" w:rsidRDefault="00ED5DD0" w:rsidP="00ED5DD0">
      <w:pPr>
        <w:spacing w:line="360" w:lineRule="auto"/>
        <w:ind w:firstLine="365"/>
        <w:jc w:val="lef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t>研讨报告</w:t>
      </w:r>
      <w:r w:rsidR="003046E7" w:rsidRPr="00557A10">
        <w:rPr>
          <w:rFonts w:asciiTheme="minorEastAsia" w:eastAsiaTheme="minorEastAsia" w:hAnsiTheme="minorEastAsia"/>
          <w:b/>
          <w:bCs/>
          <w:szCs w:val="21"/>
        </w:rPr>
        <w:t>成绩：</w:t>
      </w:r>
      <w:r>
        <w:rPr>
          <w:rFonts w:asciiTheme="minorEastAsia" w:eastAsiaTheme="minorEastAsia" w:hAnsiTheme="minorEastAsia"/>
          <w:bCs/>
          <w:szCs w:val="21"/>
        </w:rPr>
        <w:t>5</w:t>
      </w:r>
      <w:r w:rsidR="003046E7" w:rsidRPr="00557A10">
        <w:rPr>
          <w:rFonts w:asciiTheme="minorEastAsia" w:eastAsiaTheme="minorEastAsia" w:hAnsiTheme="minorEastAsia" w:hint="eastAsia"/>
          <w:bCs/>
          <w:szCs w:val="21"/>
        </w:rPr>
        <w:t>0</w:t>
      </w:r>
      <w:r w:rsidR="003046E7" w:rsidRPr="00557A10">
        <w:rPr>
          <w:rFonts w:asciiTheme="minorEastAsia" w:eastAsiaTheme="minorEastAsia" w:hAnsiTheme="minorEastAsia"/>
          <w:bCs/>
          <w:szCs w:val="21"/>
        </w:rPr>
        <w:t>%</w:t>
      </w:r>
      <w:r w:rsidR="00240A89" w:rsidRPr="00557A10">
        <w:rPr>
          <w:rFonts w:asciiTheme="minorEastAsia" w:eastAsiaTheme="minorEastAsia" w:hAnsiTheme="minorEastAsia" w:hint="eastAsia"/>
          <w:bCs/>
          <w:szCs w:val="21"/>
        </w:rPr>
        <w:t>-</w:t>
      </w:r>
      <w:r>
        <w:rPr>
          <w:rFonts w:asciiTheme="minorEastAsia" w:eastAsiaTheme="minorEastAsia" w:hAnsiTheme="minorEastAsia"/>
          <w:bCs/>
          <w:szCs w:val="21"/>
        </w:rPr>
        <w:t>60</w:t>
      </w:r>
      <w:r w:rsidR="00240A89" w:rsidRPr="00557A10">
        <w:rPr>
          <w:rFonts w:asciiTheme="minorEastAsia" w:eastAsiaTheme="minorEastAsia" w:hAnsiTheme="minorEastAsia" w:hint="eastAsia"/>
          <w:bCs/>
          <w:szCs w:val="21"/>
        </w:rPr>
        <w:t>%</w:t>
      </w:r>
      <w:r w:rsidR="003046E7" w:rsidRPr="00557A10">
        <w:rPr>
          <w:rFonts w:asciiTheme="minorEastAsia" w:eastAsiaTheme="minorEastAsia" w:hAnsiTheme="minorEastAsia" w:hint="eastAsia"/>
          <w:bCs/>
          <w:szCs w:val="21"/>
        </w:rPr>
        <w:t>。</w:t>
      </w:r>
      <w:r w:rsidR="00046827" w:rsidRPr="00557A10">
        <w:rPr>
          <w:rFonts w:asciiTheme="minorEastAsia" w:eastAsiaTheme="minorEastAsia" w:hAnsiTheme="minorEastAsia" w:hint="eastAsia"/>
          <w:bCs/>
          <w:szCs w:val="21"/>
        </w:rPr>
        <w:t>主要考核大纲要求的</w:t>
      </w:r>
      <w:r w:rsidR="00046827" w:rsidRPr="00557A10">
        <w:rPr>
          <w:rFonts w:asciiTheme="minorEastAsia" w:eastAsiaTheme="minorEastAsia" w:hAnsiTheme="minorEastAsia"/>
          <w:bCs/>
          <w:szCs w:val="21"/>
        </w:rPr>
        <w:t>基础知识</w:t>
      </w:r>
      <w:r w:rsidR="00046827" w:rsidRPr="00557A10">
        <w:rPr>
          <w:rFonts w:asciiTheme="minorEastAsia" w:eastAsiaTheme="minorEastAsia" w:hAnsiTheme="minorEastAsia" w:hint="eastAsia"/>
          <w:bCs/>
          <w:szCs w:val="21"/>
        </w:rPr>
        <w:t>、基本</w:t>
      </w:r>
      <w:r>
        <w:rPr>
          <w:rFonts w:asciiTheme="minorEastAsia" w:eastAsiaTheme="minorEastAsia" w:hAnsiTheme="minorEastAsia" w:hint="eastAsia"/>
          <w:bCs/>
          <w:szCs w:val="21"/>
        </w:rPr>
        <w:t>应用</w:t>
      </w:r>
      <w:r w:rsidR="00046827" w:rsidRPr="00557A10">
        <w:rPr>
          <w:rFonts w:asciiTheme="minorEastAsia" w:eastAsiaTheme="minorEastAsia" w:hAnsiTheme="minorEastAsia" w:hint="eastAsia"/>
          <w:bCs/>
          <w:szCs w:val="21"/>
        </w:rPr>
        <w:t>技能的掌握程度。</w:t>
      </w:r>
    </w:p>
    <w:p w:rsidR="00FE38CC" w:rsidRPr="00557A10" w:rsidRDefault="00FE38CC" w:rsidP="00C327FF">
      <w:pPr>
        <w:spacing w:line="360" w:lineRule="auto"/>
        <w:ind w:firstLine="365"/>
        <w:jc w:val="left"/>
        <w:rPr>
          <w:rFonts w:asciiTheme="minorEastAsia" w:eastAsiaTheme="minorEastAsia" w:hAnsiTheme="minorEastAsia"/>
          <w:b/>
          <w:szCs w:val="21"/>
        </w:rPr>
      </w:pPr>
      <w:r w:rsidRPr="00557A10">
        <w:rPr>
          <w:rFonts w:asciiTheme="minorEastAsia" w:eastAsiaTheme="minorEastAsia" w:hAnsiTheme="minorEastAsia" w:hint="eastAsia"/>
          <w:b/>
          <w:szCs w:val="21"/>
        </w:rPr>
        <w:t>过程成绩提交时间和总评成绩计算说明表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715"/>
        <w:gridCol w:w="3969"/>
        <w:gridCol w:w="1985"/>
      </w:tblGrid>
      <w:tr w:rsidR="00FE38CC" w:rsidRPr="00557A10" w:rsidTr="00046827">
        <w:trPr>
          <w:trHeight w:val="648"/>
          <w:jc w:val="center"/>
        </w:trPr>
        <w:tc>
          <w:tcPr>
            <w:tcW w:w="1715" w:type="dxa"/>
            <w:vAlign w:val="center"/>
          </w:tcPr>
          <w:p w:rsidR="00FE38CC" w:rsidRPr="00557A10" w:rsidRDefault="00FE38CC" w:rsidP="00C327FF">
            <w:pPr>
              <w:spacing w:line="360" w:lineRule="auto"/>
              <w:ind w:firstLine="365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557A10">
              <w:rPr>
                <w:rFonts w:asciiTheme="minorEastAsia" w:eastAsiaTheme="minorEastAsia" w:hAnsiTheme="minorEastAsia"/>
                <w:b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FE38CC" w:rsidRPr="00557A10" w:rsidRDefault="00FE38CC" w:rsidP="00C327FF">
            <w:pPr>
              <w:spacing w:line="360" w:lineRule="auto"/>
              <w:ind w:firstLine="365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557A10">
              <w:rPr>
                <w:rFonts w:asciiTheme="minorEastAsia" w:eastAsiaTheme="minorEastAsia" w:hAnsiTheme="minorEastAsia"/>
                <w:b/>
                <w:szCs w:val="21"/>
              </w:rPr>
              <w:t>成绩提交时间</w:t>
            </w:r>
          </w:p>
        </w:tc>
        <w:tc>
          <w:tcPr>
            <w:tcW w:w="1985" w:type="dxa"/>
            <w:vAlign w:val="center"/>
          </w:tcPr>
          <w:p w:rsidR="00FE38CC" w:rsidRPr="00557A10" w:rsidRDefault="00FE38CC" w:rsidP="00C327FF">
            <w:pPr>
              <w:spacing w:line="360" w:lineRule="auto"/>
              <w:ind w:firstLine="365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557A10">
              <w:rPr>
                <w:rFonts w:asciiTheme="minorEastAsia" w:eastAsiaTheme="minorEastAsia" w:hAnsiTheme="minorEastAsia"/>
                <w:b/>
                <w:szCs w:val="21"/>
              </w:rPr>
              <w:t>名称或</w:t>
            </w:r>
            <w:r w:rsidRPr="00557A10">
              <w:rPr>
                <w:rFonts w:asciiTheme="minorEastAsia" w:eastAsiaTheme="minorEastAsia" w:hAnsiTheme="minorEastAsia" w:hint="eastAsia"/>
                <w:b/>
                <w:szCs w:val="21"/>
              </w:rPr>
              <w:t>说明</w:t>
            </w:r>
          </w:p>
        </w:tc>
      </w:tr>
      <w:tr w:rsidR="00FE38CC" w:rsidRPr="00557A10" w:rsidTr="00046827">
        <w:trPr>
          <w:jc w:val="center"/>
        </w:trPr>
        <w:tc>
          <w:tcPr>
            <w:tcW w:w="1715" w:type="dxa"/>
            <w:vAlign w:val="center"/>
          </w:tcPr>
          <w:p w:rsidR="00FE38CC" w:rsidRPr="00557A10" w:rsidRDefault="00FE38CC" w:rsidP="00C327FF">
            <w:pPr>
              <w:spacing w:line="360" w:lineRule="auto"/>
              <w:ind w:firstLine="36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7A10">
              <w:rPr>
                <w:rFonts w:asciiTheme="minorEastAsia" w:eastAsiaTheme="minorEastAsia" w:hAnsiTheme="minorEastAsia" w:hint="eastAsia"/>
                <w:szCs w:val="21"/>
              </w:rPr>
              <w:t>C</w:t>
            </w:r>
            <w:r w:rsidR="00291346" w:rsidRPr="00557A10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:rsidR="00FE38CC" w:rsidRPr="00557A10" w:rsidRDefault="003046E7" w:rsidP="00ED5DD0">
            <w:pPr>
              <w:spacing w:line="360" w:lineRule="auto"/>
              <w:ind w:firstLine="36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7A10">
              <w:rPr>
                <w:rFonts w:asciiTheme="minorEastAsia" w:eastAsiaTheme="minorEastAsia" w:hAnsiTheme="minorEastAsia"/>
                <w:szCs w:val="21"/>
              </w:rPr>
              <w:t>第</w:t>
            </w:r>
            <w:r w:rsidR="00ED5DD0">
              <w:rPr>
                <w:rFonts w:asciiTheme="minorEastAsia" w:eastAsiaTheme="minorEastAsia" w:hAnsiTheme="minorEastAsia"/>
                <w:szCs w:val="21"/>
              </w:rPr>
              <w:t>8</w:t>
            </w:r>
            <w:r w:rsidRPr="00557A10">
              <w:rPr>
                <w:rFonts w:asciiTheme="minorEastAsia" w:eastAsiaTheme="minorEastAsia" w:hAnsiTheme="minorEastAsia" w:hint="eastAsia"/>
                <w:szCs w:val="21"/>
              </w:rPr>
              <w:t>次</w:t>
            </w:r>
            <w:r w:rsidRPr="00557A10">
              <w:rPr>
                <w:rFonts w:asciiTheme="minorEastAsia" w:eastAsiaTheme="minorEastAsia" w:hAnsiTheme="minorEastAsia"/>
                <w:szCs w:val="21"/>
              </w:rPr>
              <w:t>授课</w:t>
            </w:r>
            <w:r w:rsidRPr="00557A10">
              <w:rPr>
                <w:rFonts w:asciiTheme="minorEastAsia" w:eastAsiaTheme="minorEastAsia" w:hAnsiTheme="minorEastAsia" w:hint="eastAsia"/>
                <w:szCs w:val="21"/>
              </w:rPr>
              <w:t>后、学期</w:t>
            </w:r>
            <w:r w:rsidRPr="00557A10">
              <w:rPr>
                <w:rFonts w:asciiTheme="minorEastAsia" w:eastAsiaTheme="minorEastAsia" w:hAnsiTheme="minorEastAsia"/>
                <w:szCs w:val="21"/>
              </w:rPr>
              <w:t>放假前</w:t>
            </w:r>
          </w:p>
        </w:tc>
        <w:tc>
          <w:tcPr>
            <w:tcW w:w="1985" w:type="dxa"/>
            <w:vAlign w:val="center"/>
          </w:tcPr>
          <w:p w:rsidR="00FE38CC" w:rsidRPr="00557A10" w:rsidRDefault="00FE38CC" w:rsidP="00C327FF">
            <w:pPr>
              <w:spacing w:line="360" w:lineRule="auto"/>
              <w:ind w:firstLine="36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7A10">
              <w:rPr>
                <w:rFonts w:asciiTheme="minorEastAsia" w:eastAsiaTheme="minorEastAsia" w:hAnsiTheme="minorEastAsia"/>
                <w:szCs w:val="21"/>
              </w:rPr>
              <w:t>平时</w:t>
            </w:r>
          </w:p>
        </w:tc>
      </w:tr>
      <w:tr w:rsidR="00FA5DF9" w:rsidRPr="00557A10" w:rsidTr="00046827">
        <w:trPr>
          <w:jc w:val="center"/>
        </w:trPr>
        <w:tc>
          <w:tcPr>
            <w:tcW w:w="1715" w:type="dxa"/>
            <w:vAlign w:val="center"/>
          </w:tcPr>
          <w:p w:rsidR="00FA5DF9" w:rsidRPr="00557A10" w:rsidRDefault="00FA5DF9" w:rsidP="00ED5DD0">
            <w:pPr>
              <w:spacing w:line="360" w:lineRule="auto"/>
              <w:ind w:firstLine="36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7A10">
              <w:rPr>
                <w:rFonts w:asciiTheme="minorEastAsia" w:eastAsiaTheme="minorEastAsia" w:hAnsiTheme="minorEastAsia" w:hint="eastAsia"/>
                <w:szCs w:val="21"/>
              </w:rPr>
              <w:t>C</w:t>
            </w:r>
            <w:r w:rsidR="00ED5DD0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:rsidR="00FA5DF9" w:rsidRPr="00557A10" w:rsidRDefault="00FA5DF9" w:rsidP="00ED5DD0">
            <w:pPr>
              <w:spacing w:line="360" w:lineRule="auto"/>
              <w:ind w:firstLine="36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7A10">
              <w:rPr>
                <w:rFonts w:asciiTheme="minorEastAsia" w:eastAsiaTheme="minorEastAsia" w:hAnsiTheme="minorEastAsia"/>
                <w:szCs w:val="21"/>
              </w:rPr>
              <w:t>第</w:t>
            </w:r>
            <w:r w:rsidR="00ED5DD0">
              <w:rPr>
                <w:rFonts w:asciiTheme="minorEastAsia" w:eastAsiaTheme="minorEastAsia" w:hAnsiTheme="minorEastAsia"/>
                <w:szCs w:val="21"/>
              </w:rPr>
              <w:t>8</w:t>
            </w:r>
            <w:r w:rsidRPr="00557A10">
              <w:rPr>
                <w:rFonts w:asciiTheme="minorEastAsia" w:eastAsiaTheme="minorEastAsia" w:hAnsiTheme="minorEastAsia" w:hint="eastAsia"/>
                <w:szCs w:val="21"/>
              </w:rPr>
              <w:t>次</w:t>
            </w:r>
            <w:r w:rsidRPr="00557A10">
              <w:rPr>
                <w:rFonts w:asciiTheme="minorEastAsia" w:eastAsiaTheme="minorEastAsia" w:hAnsiTheme="minorEastAsia"/>
                <w:szCs w:val="21"/>
              </w:rPr>
              <w:t>授课</w:t>
            </w:r>
            <w:r w:rsidRPr="00557A10">
              <w:rPr>
                <w:rFonts w:asciiTheme="minorEastAsia" w:eastAsiaTheme="minorEastAsia" w:hAnsiTheme="minorEastAsia" w:hint="eastAsia"/>
                <w:szCs w:val="21"/>
              </w:rPr>
              <w:t>后、学期</w:t>
            </w:r>
            <w:r w:rsidRPr="00557A10">
              <w:rPr>
                <w:rFonts w:asciiTheme="minorEastAsia" w:eastAsiaTheme="minorEastAsia" w:hAnsiTheme="minorEastAsia"/>
                <w:szCs w:val="21"/>
              </w:rPr>
              <w:t>放假前</w:t>
            </w:r>
          </w:p>
        </w:tc>
        <w:tc>
          <w:tcPr>
            <w:tcW w:w="1985" w:type="dxa"/>
            <w:vAlign w:val="center"/>
          </w:tcPr>
          <w:p w:rsidR="00FA5DF9" w:rsidRPr="00557A10" w:rsidRDefault="00ED5DD0" w:rsidP="00C327FF">
            <w:pPr>
              <w:spacing w:line="360" w:lineRule="auto"/>
              <w:ind w:firstLine="365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报告</w:t>
            </w:r>
          </w:p>
        </w:tc>
      </w:tr>
      <w:tr w:rsidR="00FE38CC" w:rsidRPr="00557A10" w:rsidTr="00046827">
        <w:trPr>
          <w:jc w:val="center"/>
        </w:trPr>
        <w:tc>
          <w:tcPr>
            <w:tcW w:w="7669" w:type="dxa"/>
            <w:gridSpan w:val="3"/>
            <w:vAlign w:val="center"/>
          </w:tcPr>
          <w:p w:rsidR="00FE38CC" w:rsidRPr="00557A10" w:rsidRDefault="00FE38CC" w:rsidP="00C327FF">
            <w:pPr>
              <w:spacing w:line="360" w:lineRule="auto"/>
              <w:ind w:firstLine="36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7A10">
              <w:rPr>
                <w:rFonts w:asciiTheme="minorEastAsia" w:eastAsiaTheme="minorEastAsia" w:hAnsiTheme="minorEastAsia" w:hint="eastAsia"/>
                <w:szCs w:val="21"/>
              </w:rPr>
              <w:t>总评成绩　＝　C1</w:t>
            </w:r>
            <w:r w:rsidR="002B2DFC" w:rsidRPr="00557A1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57A10">
              <w:rPr>
                <w:rFonts w:asciiTheme="minorEastAsia" w:eastAsiaTheme="minorEastAsia" w:hAnsiTheme="minorEastAsia" w:hint="eastAsia"/>
                <w:szCs w:val="21"/>
              </w:rPr>
              <w:t>*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Cs w:val="21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szCs w:val="2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1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1"/>
                    </w:rPr>
                    <m:t>1</m:t>
                  </m:r>
                </m:sub>
              </m:sSub>
            </m:oMath>
            <w:r w:rsidRPr="00557A10">
              <w:rPr>
                <w:rFonts w:asciiTheme="minorEastAsia" w:eastAsiaTheme="minorEastAsia" w:hAnsiTheme="minorEastAsia" w:hint="eastAsia"/>
                <w:szCs w:val="21"/>
              </w:rPr>
              <w:t xml:space="preserve"> + C2</w:t>
            </w:r>
            <w:r w:rsidR="002B2DFC" w:rsidRPr="00557A1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57A10">
              <w:rPr>
                <w:rFonts w:asciiTheme="minorEastAsia" w:eastAsiaTheme="minorEastAsia" w:hAnsiTheme="minorEastAsia" w:hint="eastAsia"/>
                <w:szCs w:val="21"/>
              </w:rPr>
              <w:t>*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Cs w:val="21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szCs w:val="2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1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1"/>
                    </w:rPr>
                    <m:t>2</m:t>
                  </m:r>
                </m:sub>
              </m:sSub>
            </m:oMath>
          </w:p>
          <w:p w:rsidR="00B26DE6" w:rsidRPr="00557A10" w:rsidRDefault="002B2DFC" w:rsidP="00C327FF">
            <w:pPr>
              <w:spacing w:line="360" w:lineRule="auto"/>
              <w:ind w:firstLine="36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7A10">
              <w:rPr>
                <w:rFonts w:asciiTheme="minorEastAsia" w:eastAsiaTheme="minorEastAsia" w:hAnsiTheme="minorEastAsia" w:hint="eastAsia"/>
                <w:szCs w:val="21"/>
              </w:rPr>
              <w:t>其中</w:t>
            </w:r>
            <w:r w:rsidR="00B26DE6" w:rsidRPr="00557A10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B26DE6" w:rsidRPr="00ED5DD0" w:rsidRDefault="002B2DFC" w:rsidP="00ED5DD0">
            <w:pPr>
              <w:spacing w:line="360" w:lineRule="auto"/>
              <w:ind w:firstLine="365"/>
              <w:jc w:val="left"/>
              <w:rPr>
                <w:rFonts w:asciiTheme="minorEastAsia" w:eastAsiaTheme="minorEastAsia" w:hAnsiTheme="minorEastAsia"/>
                <w:szCs w:val="21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Cs w:val="21"/>
                </w:rPr>
                <m:t>0.4≤</m:t>
              </m:r>
              <m:sSub>
                <m:sSubPr>
                  <m:ctrlPr>
                    <w:rPr>
                      <w:rFonts w:ascii="Cambria Math" w:eastAsiaTheme="minorEastAsia" w:hAnsi="Cambria Math"/>
                      <w:szCs w:val="2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1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1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Cs w:val="21"/>
                </w:rPr>
                <m:t>≤0.5</m:t>
              </m:r>
            </m:oMath>
            <w:r w:rsidR="00B26DE6" w:rsidRPr="00557A10">
              <w:rPr>
                <w:rFonts w:asciiTheme="minorEastAsia" w:eastAsiaTheme="minorEastAsia" w:hAnsiTheme="minorEastAsia" w:hint="eastAsia"/>
                <w:szCs w:val="21"/>
              </w:rPr>
              <w:t>,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Cs w:val="21"/>
                </w:rPr>
                <m:t xml:space="preserve"> 0.5≤</m:t>
              </m:r>
              <m:sSub>
                <m:sSubPr>
                  <m:ctrlPr>
                    <w:rPr>
                      <w:rFonts w:ascii="Cambria Math" w:eastAsiaTheme="minorEastAsia" w:hAnsi="Cambria Math"/>
                      <w:szCs w:val="2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1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1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Cs w:val="21"/>
                </w:rPr>
                <m:t>≤0.6</m:t>
              </m:r>
            </m:oMath>
            <w:r w:rsidR="00B26DE6" w:rsidRPr="00557A10">
              <w:rPr>
                <w:rFonts w:asciiTheme="minorEastAsia" w:eastAsiaTheme="minorEastAsia" w:hAnsiTheme="minorEastAsia" w:hint="eastAsia"/>
                <w:szCs w:val="21"/>
              </w:rPr>
              <w:t>,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szCs w:val="2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1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1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Cs w:val="21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1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1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Cs w:val="21"/>
                </w:rPr>
                <m:t>=1</m:t>
              </m:r>
            </m:oMath>
          </w:p>
        </w:tc>
      </w:tr>
    </w:tbl>
    <w:p w:rsidR="00420D58" w:rsidRPr="00557A10" w:rsidRDefault="00420D58" w:rsidP="00557A10">
      <w:pPr>
        <w:pStyle w:val="1"/>
        <w:spacing w:beforeLines="50" w:before="156" w:afterLines="50" w:after="156"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557A10">
        <w:rPr>
          <w:rFonts w:asciiTheme="minorEastAsia" w:eastAsiaTheme="minorEastAsia" w:hAnsiTheme="minorEastAsia" w:hint="eastAsia"/>
          <w:sz w:val="24"/>
          <w:szCs w:val="24"/>
        </w:rPr>
        <w:t>五、教材及参考书目</w:t>
      </w:r>
    </w:p>
    <w:p w:rsidR="00420D58" w:rsidRPr="00557A10" w:rsidRDefault="00420D58" w:rsidP="00C327FF">
      <w:pPr>
        <w:spacing w:line="360" w:lineRule="auto"/>
        <w:ind w:firstLineChars="186" w:firstLine="392"/>
        <w:rPr>
          <w:rFonts w:asciiTheme="minorEastAsia" w:eastAsiaTheme="minorEastAsia" w:hAnsiTheme="minorEastAsia"/>
          <w:szCs w:val="21"/>
        </w:rPr>
      </w:pPr>
      <w:r w:rsidRPr="00557A10">
        <w:rPr>
          <w:rFonts w:asciiTheme="minorEastAsia" w:eastAsiaTheme="minorEastAsia" w:hAnsiTheme="minorEastAsia" w:cs="Symeteo" w:hint="eastAsia"/>
          <w:b/>
          <w:bCs/>
          <w:szCs w:val="21"/>
        </w:rPr>
        <w:t>教材：</w:t>
      </w:r>
      <w:r w:rsidR="00847997">
        <w:rPr>
          <w:rFonts w:asciiTheme="minorEastAsia" w:eastAsiaTheme="minorEastAsia" w:hAnsiTheme="minorEastAsia" w:hint="eastAsia"/>
          <w:szCs w:val="21"/>
        </w:rPr>
        <w:t>不指定教材</w:t>
      </w:r>
    </w:p>
    <w:p w:rsidR="00420D58" w:rsidRPr="00557A10" w:rsidRDefault="00420D58" w:rsidP="00C327FF">
      <w:pPr>
        <w:spacing w:line="360" w:lineRule="auto"/>
        <w:ind w:firstLineChars="186" w:firstLine="392"/>
        <w:rPr>
          <w:rFonts w:asciiTheme="minorEastAsia" w:eastAsiaTheme="minorEastAsia" w:hAnsiTheme="minorEastAsia" w:cs="Symeteo"/>
          <w:b/>
          <w:bCs/>
          <w:szCs w:val="21"/>
        </w:rPr>
      </w:pPr>
      <w:r w:rsidRPr="00557A10">
        <w:rPr>
          <w:rFonts w:asciiTheme="minorEastAsia" w:eastAsiaTheme="minorEastAsia" w:hAnsiTheme="minorEastAsia" w:cs="Symeteo" w:hint="eastAsia"/>
          <w:b/>
          <w:bCs/>
          <w:szCs w:val="21"/>
        </w:rPr>
        <w:t>参考书目：</w:t>
      </w:r>
    </w:p>
    <w:p w:rsidR="00420D58" w:rsidRPr="00557A10" w:rsidRDefault="00420D58" w:rsidP="00847997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557A10">
        <w:rPr>
          <w:rFonts w:asciiTheme="minorEastAsia" w:eastAsiaTheme="minorEastAsia" w:hAnsiTheme="minorEastAsia" w:hint="eastAsia"/>
        </w:rPr>
        <w:t xml:space="preserve">[1] </w:t>
      </w:r>
      <w:r w:rsidR="00847997" w:rsidRPr="00847997">
        <w:rPr>
          <w:rFonts w:asciiTheme="minorEastAsia" w:eastAsiaTheme="minorEastAsia" w:hAnsiTheme="minorEastAsia" w:hint="eastAsia"/>
        </w:rPr>
        <w:t>《高等代数》（第四版），王萼芳、石生明修订，北京大学数学系几何与代数教研室代数小组编，高等教育出版社，2013年。</w:t>
      </w:r>
    </w:p>
    <w:p w:rsidR="00420D58" w:rsidRPr="00557A10" w:rsidRDefault="00420D58" w:rsidP="00C327FF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557A10">
        <w:rPr>
          <w:rFonts w:asciiTheme="minorEastAsia" w:eastAsiaTheme="minorEastAsia" w:hAnsiTheme="minorEastAsia" w:hint="eastAsia"/>
        </w:rPr>
        <w:t>[</w:t>
      </w:r>
      <w:r w:rsidR="00847997">
        <w:rPr>
          <w:rFonts w:asciiTheme="minorEastAsia" w:eastAsiaTheme="minorEastAsia" w:hAnsiTheme="minorEastAsia"/>
        </w:rPr>
        <w:t>2</w:t>
      </w:r>
      <w:r w:rsidRPr="00557A10">
        <w:rPr>
          <w:rFonts w:asciiTheme="minorEastAsia" w:eastAsiaTheme="minorEastAsia" w:hAnsiTheme="minorEastAsia" w:hint="eastAsia"/>
        </w:rPr>
        <w:t xml:space="preserve">] </w:t>
      </w:r>
      <w:r w:rsidR="007E4965" w:rsidRPr="00557A10">
        <w:rPr>
          <w:rFonts w:asciiTheme="minorEastAsia" w:eastAsiaTheme="minorEastAsia" w:hAnsiTheme="minorEastAsia" w:hint="eastAsia"/>
        </w:rPr>
        <w:t>《Linear Algebra with Applications》，</w:t>
      </w:r>
      <w:r w:rsidRPr="00557A10">
        <w:rPr>
          <w:rFonts w:asciiTheme="minorEastAsia" w:eastAsiaTheme="minorEastAsia" w:hAnsiTheme="minorEastAsia" w:hint="eastAsia"/>
        </w:rPr>
        <w:t xml:space="preserve">Steven </w:t>
      </w:r>
      <w:proofErr w:type="spellStart"/>
      <w:r w:rsidRPr="00557A10">
        <w:rPr>
          <w:rFonts w:asciiTheme="minorEastAsia" w:eastAsiaTheme="minorEastAsia" w:hAnsiTheme="minorEastAsia" w:hint="eastAsia"/>
        </w:rPr>
        <w:t>J.</w:t>
      </w:r>
      <w:r w:rsidR="007E4965" w:rsidRPr="00557A10">
        <w:rPr>
          <w:rFonts w:asciiTheme="minorEastAsia" w:eastAsiaTheme="minorEastAsia" w:hAnsiTheme="minorEastAsia" w:hint="eastAsia"/>
        </w:rPr>
        <w:t>Leon</w:t>
      </w:r>
      <w:proofErr w:type="spellEnd"/>
      <w:r w:rsidRPr="00557A10">
        <w:rPr>
          <w:rFonts w:asciiTheme="minorEastAsia" w:eastAsiaTheme="minorEastAsia" w:hAnsiTheme="minorEastAsia" w:hint="eastAsia"/>
        </w:rPr>
        <w:t>. China</w:t>
      </w:r>
      <w:r w:rsidR="007E4965" w:rsidRPr="00557A10">
        <w:rPr>
          <w:rFonts w:asciiTheme="minorEastAsia" w:eastAsiaTheme="minorEastAsia" w:hAnsiTheme="minorEastAsia" w:hint="eastAsia"/>
        </w:rPr>
        <w:t xml:space="preserve"> Machine Press</w:t>
      </w:r>
      <w:r w:rsidR="00B13DEE" w:rsidRPr="00557A10">
        <w:rPr>
          <w:rFonts w:asciiTheme="minorEastAsia" w:eastAsiaTheme="minorEastAsia" w:hAnsiTheme="minorEastAsia" w:hint="eastAsia"/>
        </w:rPr>
        <w:t>，Sixth Edition.</w:t>
      </w:r>
    </w:p>
    <w:p w:rsidR="004108A8" w:rsidRPr="00557A10" w:rsidRDefault="00B13DEE" w:rsidP="00557A10">
      <w:pPr>
        <w:pStyle w:val="1"/>
        <w:spacing w:beforeLines="50" w:before="156" w:afterLines="50" w:after="156"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557A10">
        <w:rPr>
          <w:rFonts w:asciiTheme="minorEastAsia" w:eastAsiaTheme="minorEastAsia" w:hAnsiTheme="minorEastAsia" w:hint="eastAsia"/>
          <w:sz w:val="24"/>
          <w:szCs w:val="24"/>
        </w:rPr>
        <w:t>六</w:t>
      </w:r>
      <w:r w:rsidR="004108A8" w:rsidRPr="00557A10">
        <w:rPr>
          <w:rFonts w:asciiTheme="minorEastAsia" w:eastAsiaTheme="minorEastAsia" w:hAnsiTheme="minorEastAsia" w:hint="eastAsia"/>
          <w:sz w:val="24"/>
          <w:szCs w:val="24"/>
        </w:rPr>
        <w:t>、说明</w:t>
      </w:r>
    </w:p>
    <w:p w:rsidR="004108A8" w:rsidRPr="00557A10" w:rsidRDefault="004108A8" w:rsidP="00C327FF">
      <w:pPr>
        <w:pStyle w:val="ac"/>
        <w:spacing w:before="0" w:after="0" w:line="360" w:lineRule="auto"/>
        <w:ind w:firstLineChars="200" w:firstLine="422"/>
        <w:jc w:val="left"/>
        <w:rPr>
          <w:rFonts w:asciiTheme="minorEastAsia" w:eastAsiaTheme="minorEastAsia" w:hAnsiTheme="minorEastAsia"/>
          <w:sz w:val="21"/>
          <w:szCs w:val="21"/>
        </w:rPr>
      </w:pPr>
      <w:r w:rsidRPr="00557A10">
        <w:rPr>
          <w:rFonts w:asciiTheme="minorEastAsia" w:eastAsiaTheme="minorEastAsia" w:hAnsiTheme="minorEastAsia" w:hint="eastAsia"/>
          <w:sz w:val="21"/>
          <w:szCs w:val="21"/>
        </w:rPr>
        <w:t>（一）与相关课程的分工衔接</w:t>
      </w:r>
    </w:p>
    <w:p w:rsidR="004108A8" w:rsidRPr="00557A10" w:rsidRDefault="00C71BB8" w:rsidP="00C327FF">
      <w:pPr>
        <w:spacing w:line="360" w:lineRule="auto"/>
        <w:ind w:firstLine="39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本课程中</w:t>
      </w:r>
      <w:r>
        <w:rPr>
          <w:rFonts w:asciiTheme="minorEastAsia" w:eastAsiaTheme="minorEastAsia" w:hAnsiTheme="minorEastAsia"/>
        </w:rPr>
        <w:t>所涉及的基础</w:t>
      </w:r>
      <w:r>
        <w:rPr>
          <w:rFonts w:asciiTheme="minorEastAsia" w:eastAsiaTheme="minorEastAsia" w:hAnsiTheme="minorEastAsia" w:hint="eastAsia"/>
        </w:rPr>
        <w:t>知识</w:t>
      </w:r>
      <w:r>
        <w:rPr>
          <w:rFonts w:asciiTheme="minorEastAsia" w:eastAsiaTheme="minorEastAsia" w:hAnsiTheme="minorEastAsia"/>
        </w:rPr>
        <w:t>涉及到《</w:t>
      </w:r>
      <w:r>
        <w:rPr>
          <w:rFonts w:asciiTheme="minorEastAsia" w:eastAsiaTheme="minorEastAsia" w:hAnsiTheme="minorEastAsia" w:hint="eastAsia"/>
        </w:rPr>
        <w:t>高等代数（II）</w:t>
      </w:r>
      <w:r>
        <w:rPr>
          <w:rFonts w:asciiTheme="minorEastAsia" w:eastAsiaTheme="minorEastAsia" w:hAnsiTheme="minorEastAsia"/>
        </w:rPr>
        <w:t>》</w:t>
      </w:r>
      <w:r>
        <w:rPr>
          <w:rFonts w:asciiTheme="minorEastAsia" w:eastAsiaTheme="minorEastAsia" w:hAnsiTheme="minorEastAsia" w:hint="eastAsia"/>
        </w:rPr>
        <w:t>的</w:t>
      </w:r>
      <w:r>
        <w:rPr>
          <w:rFonts w:asciiTheme="minorEastAsia" w:eastAsiaTheme="minorEastAsia" w:hAnsiTheme="minorEastAsia"/>
        </w:rPr>
        <w:t>相关内容，因此</w:t>
      </w:r>
      <w:r>
        <w:rPr>
          <w:rFonts w:asciiTheme="minorEastAsia" w:eastAsiaTheme="minorEastAsia" w:hAnsiTheme="minorEastAsia" w:hint="eastAsia"/>
        </w:rPr>
        <w:t>建议</w:t>
      </w:r>
      <w:r>
        <w:rPr>
          <w:rFonts w:asciiTheme="minorEastAsia" w:eastAsiaTheme="minorEastAsia" w:hAnsiTheme="minorEastAsia"/>
        </w:rPr>
        <w:t>学生在修完</w:t>
      </w:r>
      <w:r w:rsidRPr="00C71BB8">
        <w:rPr>
          <w:rFonts w:asciiTheme="minorEastAsia" w:eastAsiaTheme="minorEastAsia" w:hAnsiTheme="minorEastAsia"/>
        </w:rPr>
        <w:lastRenderedPageBreak/>
        <w:t>《</w:t>
      </w:r>
      <w:r w:rsidRPr="00C71BB8">
        <w:rPr>
          <w:rFonts w:asciiTheme="minorEastAsia" w:eastAsiaTheme="minorEastAsia" w:hAnsiTheme="minorEastAsia" w:hint="eastAsia"/>
        </w:rPr>
        <w:t>高等代数（II）</w:t>
      </w:r>
      <w:r w:rsidRPr="00C71BB8">
        <w:rPr>
          <w:rFonts w:asciiTheme="minorEastAsia" w:eastAsiaTheme="minorEastAsia" w:hAnsiTheme="minorEastAsia"/>
        </w:rPr>
        <w:t>》</w:t>
      </w:r>
      <w:r>
        <w:rPr>
          <w:rFonts w:asciiTheme="minorEastAsia" w:eastAsiaTheme="minorEastAsia" w:hAnsiTheme="minorEastAsia" w:hint="eastAsia"/>
        </w:rPr>
        <w:t>后</w:t>
      </w:r>
      <w:r>
        <w:rPr>
          <w:rFonts w:asciiTheme="minorEastAsia" w:eastAsiaTheme="minorEastAsia" w:hAnsiTheme="minorEastAsia"/>
        </w:rPr>
        <w:t>选修该课程</w:t>
      </w:r>
      <w:r w:rsidR="004108A8" w:rsidRPr="00557A10">
        <w:rPr>
          <w:rFonts w:asciiTheme="minorEastAsia" w:eastAsiaTheme="minorEastAsia" w:hAnsiTheme="minorEastAsia" w:hint="eastAsia"/>
        </w:rPr>
        <w:t>。</w:t>
      </w:r>
    </w:p>
    <w:p w:rsidR="004108A8" w:rsidRPr="00557A10" w:rsidRDefault="004108A8" w:rsidP="00C327FF">
      <w:pPr>
        <w:pStyle w:val="ac"/>
        <w:spacing w:before="0" w:after="0" w:line="360" w:lineRule="auto"/>
        <w:ind w:firstLineChars="200" w:firstLine="422"/>
        <w:jc w:val="left"/>
        <w:rPr>
          <w:rFonts w:asciiTheme="minorEastAsia" w:eastAsiaTheme="minorEastAsia" w:hAnsiTheme="minorEastAsia"/>
          <w:sz w:val="21"/>
          <w:szCs w:val="21"/>
        </w:rPr>
      </w:pPr>
      <w:r w:rsidRPr="00557A10">
        <w:rPr>
          <w:rFonts w:asciiTheme="minorEastAsia" w:eastAsiaTheme="minorEastAsia" w:hAnsiTheme="minorEastAsia" w:hint="eastAsia"/>
          <w:sz w:val="21"/>
          <w:szCs w:val="21"/>
        </w:rPr>
        <w:t>（二）其他说明</w:t>
      </w:r>
    </w:p>
    <w:p w:rsidR="00B13DEE" w:rsidRPr="00557A10" w:rsidRDefault="00B13DEE" w:rsidP="00C327FF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557A10">
        <w:rPr>
          <w:rFonts w:asciiTheme="minorEastAsia" w:eastAsiaTheme="minorEastAsia" w:hAnsiTheme="minorEastAsia" w:hint="eastAsia"/>
        </w:rPr>
        <w:t>无</w:t>
      </w:r>
    </w:p>
    <w:p w:rsidR="004108A8" w:rsidRPr="00557A10" w:rsidRDefault="004108A8" w:rsidP="00C327FF">
      <w:pPr>
        <w:widowControl/>
        <w:autoSpaceDE w:val="0"/>
        <w:autoSpaceDN w:val="0"/>
        <w:adjustRightInd w:val="0"/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bookmarkStart w:id="1" w:name="_GoBack"/>
      <w:bookmarkEnd w:id="1"/>
    </w:p>
    <w:sectPr w:rsidR="004108A8" w:rsidRPr="00557A10" w:rsidSect="005E4950">
      <w:headerReference w:type="default" r:id="rId7"/>
      <w:pgSz w:w="11907" w:h="16840"/>
      <w:pgMar w:top="1361" w:right="1701" w:bottom="1361" w:left="1701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62A" w:rsidRDefault="004E762A">
      <w:r>
        <w:separator/>
      </w:r>
    </w:p>
  </w:endnote>
  <w:endnote w:type="continuationSeparator" w:id="0">
    <w:p w:rsidR="004E762A" w:rsidRDefault="004E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il">
    <w:altName w:val="宋体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ymeteo">
    <w:altName w:val="Courier New"/>
    <w:charset w:val="00"/>
    <w:family w:val="auto"/>
    <w:pitch w:val="default"/>
    <w:sig w:usb0="20003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62A" w:rsidRDefault="004E762A">
      <w:r>
        <w:separator/>
      </w:r>
    </w:p>
  </w:footnote>
  <w:footnote w:type="continuationSeparator" w:id="0">
    <w:p w:rsidR="004E762A" w:rsidRDefault="004E7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8A8" w:rsidRDefault="004108A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D52C3"/>
    <w:multiLevelType w:val="hybridMultilevel"/>
    <w:tmpl w:val="178CA806"/>
    <w:lvl w:ilvl="0" w:tplc="73B2F148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">
    <w:nsid w:val="133A3A2B"/>
    <w:multiLevelType w:val="hybridMultilevel"/>
    <w:tmpl w:val="FE3011EA"/>
    <w:lvl w:ilvl="0" w:tplc="393AD3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57F68C5"/>
    <w:multiLevelType w:val="multilevel"/>
    <w:tmpl w:val="157F68C5"/>
    <w:lvl w:ilvl="0">
      <w:start w:val="1"/>
      <w:numFmt w:val="decimal"/>
      <w:lvlText w:val="（%1）"/>
      <w:lvlJc w:val="left"/>
      <w:pPr>
        <w:tabs>
          <w:tab w:val="num" w:pos="1350"/>
        </w:tabs>
        <w:ind w:left="1350" w:hanging="720"/>
      </w:pPr>
      <w:rPr>
        <w:color w:val="33333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9520B4"/>
    <w:multiLevelType w:val="hybridMultilevel"/>
    <w:tmpl w:val="FE3011EA"/>
    <w:lvl w:ilvl="0" w:tplc="393AD3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A3D1B4D"/>
    <w:multiLevelType w:val="hybridMultilevel"/>
    <w:tmpl w:val="BC0ED97C"/>
    <w:lvl w:ilvl="0" w:tplc="D73816D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9787897"/>
    <w:multiLevelType w:val="multilevel"/>
    <w:tmpl w:val="69787897"/>
    <w:lvl w:ilvl="0">
      <w:start w:val="1"/>
      <w:numFmt w:val="decimal"/>
      <w:lvlText w:val="（%1）"/>
      <w:lvlJc w:val="left"/>
      <w:pPr>
        <w:tabs>
          <w:tab w:val="num" w:pos="2160"/>
        </w:tabs>
        <w:ind w:left="216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D57916"/>
    <w:multiLevelType w:val="multilevel"/>
    <w:tmpl w:val="7ED57916"/>
    <w:lvl w:ilvl="0">
      <w:start w:val="1"/>
      <w:numFmt w:val="decimal"/>
      <w:lvlText w:val="（%1）"/>
      <w:lvlJc w:val="left"/>
      <w:pPr>
        <w:tabs>
          <w:tab w:val="num" w:pos="1712"/>
        </w:tabs>
        <w:ind w:left="1712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172A27"/>
    <w:rsid w:val="00006707"/>
    <w:rsid w:val="00013A46"/>
    <w:rsid w:val="00015BB6"/>
    <w:rsid w:val="000202E4"/>
    <w:rsid w:val="00034A68"/>
    <w:rsid w:val="000350BC"/>
    <w:rsid w:val="00045396"/>
    <w:rsid w:val="00046827"/>
    <w:rsid w:val="000570D3"/>
    <w:rsid w:val="00067D1A"/>
    <w:rsid w:val="00080AA8"/>
    <w:rsid w:val="000A45A5"/>
    <w:rsid w:val="000B56E3"/>
    <w:rsid w:val="000D0DC5"/>
    <w:rsid w:val="000E6547"/>
    <w:rsid w:val="001176AE"/>
    <w:rsid w:val="001235B1"/>
    <w:rsid w:val="00172A27"/>
    <w:rsid w:val="00184098"/>
    <w:rsid w:val="00196F4C"/>
    <w:rsid w:val="001C2185"/>
    <w:rsid w:val="002045AA"/>
    <w:rsid w:val="00211EE8"/>
    <w:rsid w:val="002224F6"/>
    <w:rsid w:val="00240A89"/>
    <w:rsid w:val="00274D18"/>
    <w:rsid w:val="00291346"/>
    <w:rsid w:val="002B2DFC"/>
    <w:rsid w:val="002B329B"/>
    <w:rsid w:val="002B56AF"/>
    <w:rsid w:val="00301050"/>
    <w:rsid w:val="003046E7"/>
    <w:rsid w:val="0030693F"/>
    <w:rsid w:val="00367338"/>
    <w:rsid w:val="003E0C91"/>
    <w:rsid w:val="003E3DC1"/>
    <w:rsid w:val="003E4C6A"/>
    <w:rsid w:val="004108A8"/>
    <w:rsid w:val="004162B3"/>
    <w:rsid w:val="00420D58"/>
    <w:rsid w:val="0042500A"/>
    <w:rsid w:val="00473B48"/>
    <w:rsid w:val="004A4CB8"/>
    <w:rsid w:val="004B0837"/>
    <w:rsid w:val="004B7C7E"/>
    <w:rsid w:val="004C752F"/>
    <w:rsid w:val="004E22AC"/>
    <w:rsid w:val="004E490A"/>
    <w:rsid w:val="004E762A"/>
    <w:rsid w:val="00501CA5"/>
    <w:rsid w:val="0053527A"/>
    <w:rsid w:val="005434C2"/>
    <w:rsid w:val="00557A10"/>
    <w:rsid w:val="005C0398"/>
    <w:rsid w:val="005C25FF"/>
    <w:rsid w:val="005C7097"/>
    <w:rsid w:val="005E4950"/>
    <w:rsid w:val="00613299"/>
    <w:rsid w:val="006137D4"/>
    <w:rsid w:val="0065221D"/>
    <w:rsid w:val="00653529"/>
    <w:rsid w:val="00655D79"/>
    <w:rsid w:val="00664072"/>
    <w:rsid w:val="006A03CD"/>
    <w:rsid w:val="006A105C"/>
    <w:rsid w:val="006C39FA"/>
    <w:rsid w:val="006D3672"/>
    <w:rsid w:val="00761B92"/>
    <w:rsid w:val="007653DD"/>
    <w:rsid w:val="00776EC3"/>
    <w:rsid w:val="00780DF4"/>
    <w:rsid w:val="00785F97"/>
    <w:rsid w:val="007E4965"/>
    <w:rsid w:val="007E5CE7"/>
    <w:rsid w:val="0083262B"/>
    <w:rsid w:val="008410A2"/>
    <w:rsid w:val="00841F78"/>
    <w:rsid w:val="00847997"/>
    <w:rsid w:val="0087247D"/>
    <w:rsid w:val="00882612"/>
    <w:rsid w:val="008919A7"/>
    <w:rsid w:val="008957BC"/>
    <w:rsid w:val="008A281A"/>
    <w:rsid w:val="008A4C47"/>
    <w:rsid w:val="008C0633"/>
    <w:rsid w:val="008D7798"/>
    <w:rsid w:val="00910400"/>
    <w:rsid w:val="00923C90"/>
    <w:rsid w:val="009367F6"/>
    <w:rsid w:val="00977D62"/>
    <w:rsid w:val="0099154A"/>
    <w:rsid w:val="009C23A8"/>
    <w:rsid w:val="00A52132"/>
    <w:rsid w:val="00B13DEE"/>
    <w:rsid w:val="00B26DE6"/>
    <w:rsid w:val="00B50627"/>
    <w:rsid w:val="00B60A64"/>
    <w:rsid w:val="00BB383E"/>
    <w:rsid w:val="00BB6B0D"/>
    <w:rsid w:val="00BC20EE"/>
    <w:rsid w:val="00BE675F"/>
    <w:rsid w:val="00C31B4E"/>
    <w:rsid w:val="00C327FF"/>
    <w:rsid w:val="00C71BB8"/>
    <w:rsid w:val="00C75EFC"/>
    <w:rsid w:val="00C941FE"/>
    <w:rsid w:val="00CB122D"/>
    <w:rsid w:val="00D06642"/>
    <w:rsid w:val="00D24953"/>
    <w:rsid w:val="00D25669"/>
    <w:rsid w:val="00D357F3"/>
    <w:rsid w:val="00D40359"/>
    <w:rsid w:val="00D511EE"/>
    <w:rsid w:val="00D6142E"/>
    <w:rsid w:val="00DB3D45"/>
    <w:rsid w:val="00DB431A"/>
    <w:rsid w:val="00DD6699"/>
    <w:rsid w:val="00DE69AD"/>
    <w:rsid w:val="00E2290F"/>
    <w:rsid w:val="00E35BD3"/>
    <w:rsid w:val="00E6201E"/>
    <w:rsid w:val="00E85B9B"/>
    <w:rsid w:val="00E87076"/>
    <w:rsid w:val="00ED375A"/>
    <w:rsid w:val="00ED5DD0"/>
    <w:rsid w:val="00EE3E51"/>
    <w:rsid w:val="00F01D91"/>
    <w:rsid w:val="00F41FCF"/>
    <w:rsid w:val="00F4517E"/>
    <w:rsid w:val="00F46F58"/>
    <w:rsid w:val="00FA5DF9"/>
    <w:rsid w:val="00FE38CC"/>
    <w:rsid w:val="00FF2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C0B0B034-2117-4088-B120-93E79508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D5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A4C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ort1">
    <w:name w:val="sort1"/>
    <w:basedOn w:val="a0"/>
    <w:rsid w:val="005E4950"/>
  </w:style>
  <w:style w:type="character" w:customStyle="1" w:styleId="bdsmore9">
    <w:name w:val="bds_more9"/>
    <w:basedOn w:val="a0"/>
    <w:rsid w:val="005E4950"/>
  </w:style>
  <w:style w:type="character" w:customStyle="1" w:styleId="bdsnopic1">
    <w:name w:val="bds_nopic1"/>
    <w:basedOn w:val="a0"/>
    <w:rsid w:val="005E4950"/>
  </w:style>
  <w:style w:type="character" w:customStyle="1" w:styleId="polysemyred">
    <w:name w:val="polysemyred"/>
    <w:rsid w:val="005E4950"/>
    <w:rPr>
      <w:color w:val="FF6666"/>
      <w:sz w:val="18"/>
      <w:szCs w:val="18"/>
    </w:rPr>
  </w:style>
  <w:style w:type="character" w:styleId="HTML">
    <w:name w:val="HTML Keyboard"/>
    <w:rsid w:val="005E4950"/>
    <w:rPr>
      <w:rFonts w:ascii="Courier New" w:eastAsia="Courier New" w:hAnsi="Courier New" w:cs="Courier New"/>
      <w:sz w:val="20"/>
    </w:rPr>
  </w:style>
  <w:style w:type="character" w:customStyle="1" w:styleId="Char">
    <w:name w:val="页眉 Char"/>
    <w:link w:val="a3"/>
    <w:uiPriority w:val="99"/>
    <w:rsid w:val="005E4950"/>
    <w:rPr>
      <w:kern w:val="2"/>
      <w:sz w:val="18"/>
      <w:szCs w:val="18"/>
    </w:rPr>
  </w:style>
  <w:style w:type="character" w:customStyle="1" w:styleId="bdsmore6">
    <w:name w:val="bds_more6"/>
    <w:rsid w:val="005E4950"/>
    <w:rPr>
      <w:rFonts w:ascii="宋体" w:eastAsia="宋体" w:hAnsi="宋体" w:cs="宋体" w:hint="eastAsia"/>
    </w:rPr>
  </w:style>
  <w:style w:type="character" w:customStyle="1" w:styleId="morelink-item">
    <w:name w:val="morelink-item"/>
    <w:rsid w:val="005E4950"/>
    <w:rPr>
      <w:b w:val="0"/>
    </w:rPr>
  </w:style>
  <w:style w:type="character" w:styleId="HTML0">
    <w:name w:val="HTML Cite"/>
    <w:rsid w:val="005E4950"/>
    <w:rPr>
      <w:i w:val="0"/>
    </w:rPr>
  </w:style>
  <w:style w:type="character" w:customStyle="1" w:styleId="bdsnopic2">
    <w:name w:val="bds_nopic2"/>
    <w:basedOn w:val="a0"/>
    <w:rsid w:val="005E4950"/>
  </w:style>
  <w:style w:type="character" w:customStyle="1" w:styleId="sidecatalog-dot1">
    <w:name w:val="sidecatalog-dot1"/>
    <w:basedOn w:val="a0"/>
    <w:rsid w:val="005E4950"/>
  </w:style>
  <w:style w:type="character" w:customStyle="1" w:styleId="Char0">
    <w:name w:val="批注主题 Char"/>
    <w:link w:val="a4"/>
    <w:rsid w:val="005E4950"/>
    <w:rPr>
      <w:b/>
      <w:bCs/>
      <w:kern w:val="2"/>
      <w:sz w:val="21"/>
      <w:szCs w:val="24"/>
    </w:rPr>
  </w:style>
  <w:style w:type="character" w:styleId="HTML1">
    <w:name w:val="HTML Variable"/>
    <w:rsid w:val="005E4950"/>
    <w:rPr>
      <w:i w:val="0"/>
    </w:rPr>
  </w:style>
  <w:style w:type="character" w:customStyle="1" w:styleId="sort">
    <w:name w:val="sort"/>
    <w:rsid w:val="005E4950"/>
    <w:rPr>
      <w:color w:val="FFFFFF"/>
      <w:bdr w:val="single" w:sz="24" w:space="0" w:color="auto"/>
    </w:rPr>
  </w:style>
  <w:style w:type="character" w:customStyle="1" w:styleId="lemmatitleh12">
    <w:name w:val="lemmatitleh12"/>
    <w:basedOn w:val="a0"/>
    <w:rsid w:val="005E4950"/>
  </w:style>
  <w:style w:type="character" w:styleId="HTML2">
    <w:name w:val="HTML Code"/>
    <w:rsid w:val="005E4950"/>
    <w:rPr>
      <w:rFonts w:ascii="Courier New" w:eastAsia="Courier New" w:hAnsi="Courier New" w:cs="Courier New"/>
      <w:sz w:val="20"/>
    </w:rPr>
  </w:style>
  <w:style w:type="character" w:customStyle="1" w:styleId="sidecatalog-dot">
    <w:name w:val="sidecatalog-dot"/>
    <w:basedOn w:val="a0"/>
    <w:rsid w:val="005E4950"/>
  </w:style>
  <w:style w:type="character" w:customStyle="1" w:styleId="bdsnopic">
    <w:name w:val="bds_nopic"/>
    <w:basedOn w:val="a0"/>
    <w:rsid w:val="005E4950"/>
  </w:style>
  <w:style w:type="character" w:customStyle="1" w:styleId="plus">
    <w:name w:val="plus"/>
    <w:rsid w:val="005E4950"/>
    <w:rPr>
      <w:b/>
      <w:vanish/>
      <w:color w:val="1F8DEF"/>
      <w:sz w:val="24"/>
      <w:szCs w:val="24"/>
    </w:rPr>
  </w:style>
  <w:style w:type="character" w:styleId="a5">
    <w:name w:val="annotation reference"/>
    <w:rsid w:val="005E4950"/>
    <w:rPr>
      <w:sz w:val="21"/>
      <w:szCs w:val="21"/>
    </w:rPr>
  </w:style>
  <w:style w:type="character" w:styleId="a6">
    <w:name w:val="Emphasis"/>
    <w:qFormat/>
    <w:rsid w:val="005E4950"/>
    <w:rPr>
      <w:i w:val="0"/>
    </w:rPr>
  </w:style>
  <w:style w:type="character" w:customStyle="1" w:styleId="Char1">
    <w:name w:val="批注文字 Char"/>
    <w:link w:val="a7"/>
    <w:rsid w:val="005E4950"/>
    <w:rPr>
      <w:kern w:val="2"/>
      <w:sz w:val="21"/>
      <w:szCs w:val="24"/>
    </w:rPr>
  </w:style>
  <w:style w:type="character" w:customStyle="1" w:styleId="sidecatalog-index2">
    <w:name w:val="sidecatalog-index2"/>
    <w:rsid w:val="005E4950"/>
    <w:rPr>
      <w:rFonts w:ascii="Arail" w:eastAsia="Arail" w:hAnsi="Arail" w:cs="Arail"/>
      <w:color w:val="999999"/>
      <w:sz w:val="21"/>
      <w:szCs w:val="21"/>
    </w:rPr>
  </w:style>
  <w:style w:type="character" w:customStyle="1" w:styleId="bdsmore7">
    <w:name w:val="bds_more7"/>
    <w:basedOn w:val="a0"/>
    <w:rsid w:val="005E4950"/>
  </w:style>
  <w:style w:type="character" w:styleId="HTML3">
    <w:name w:val="HTML Definition"/>
    <w:rsid w:val="005E4950"/>
    <w:rPr>
      <w:i w:val="0"/>
    </w:rPr>
  </w:style>
  <w:style w:type="character" w:customStyle="1" w:styleId="desc">
    <w:name w:val="desc"/>
    <w:rsid w:val="005E4950"/>
    <w:rPr>
      <w:color w:val="000000"/>
      <w:sz w:val="18"/>
      <w:szCs w:val="18"/>
    </w:rPr>
  </w:style>
  <w:style w:type="character" w:customStyle="1" w:styleId="Char2">
    <w:name w:val="页脚 Char"/>
    <w:link w:val="a8"/>
    <w:rsid w:val="005E4950"/>
    <w:rPr>
      <w:kern w:val="2"/>
      <w:sz w:val="18"/>
      <w:szCs w:val="18"/>
    </w:rPr>
  </w:style>
  <w:style w:type="character" w:customStyle="1" w:styleId="bdsmore8">
    <w:name w:val="bds_more8"/>
    <w:basedOn w:val="a0"/>
    <w:rsid w:val="005E4950"/>
  </w:style>
  <w:style w:type="character" w:customStyle="1" w:styleId="Char3">
    <w:name w:val="批注框文本 Char"/>
    <w:link w:val="a9"/>
    <w:rsid w:val="005E4950"/>
    <w:rPr>
      <w:kern w:val="2"/>
      <w:sz w:val="18"/>
      <w:szCs w:val="18"/>
    </w:rPr>
  </w:style>
  <w:style w:type="character" w:styleId="HTML4">
    <w:name w:val="HTML Sample"/>
    <w:rsid w:val="005E4950"/>
    <w:rPr>
      <w:rFonts w:ascii="Courier New" w:eastAsia="Courier New" w:hAnsi="Courier New" w:cs="Courier New"/>
    </w:rPr>
  </w:style>
  <w:style w:type="character" w:customStyle="1" w:styleId="polysemyexp">
    <w:name w:val="polysemyexp"/>
    <w:rsid w:val="005E4950"/>
    <w:rPr>
      <w:color w:val="AAAAAA"/>
      <w:sz w:val="18"/>
      <w:szCs w:val="18"/>
    </w:rPr>
  </w:style>
  <w:style w:type="character" w:customStyle="1" w:styleId="sidecatalog-index1">
    <w:name w:val="sidecatalog-index1"/>
    <w:rsid w:val="005E4950"/>
    <w:rPr>
      <w:rFonts w:ascii="Arial" w:hAnsi="Arial" w:cs="Arial"/>
      <w:b/>
      <w:color w:val="999999"/>
      <w:sz w:val="21"/>
      <w:szCs w:val="21"/>
    </w:rPr>
  </w:style>
  <w:style w:type="character" w:customStyle="1" w:styleId="bdsmore10">
    <w:name w:val="bds_more10"/>
    <w:basedOn w:val="a0"/>
    <w:rsid w:val="005E4950"/>
  </w:style>
  <w:style w:type="paragraph" w:styleId="a4">
    <w:name w:val="annotation subject"/>
    <w:basedOn w:val="a7"/>
    <w:next w:val="a7"/>
    <w:link w:val="Char0"/>
    <w:rsid w:val="005E4950"/>
    <w:rPr>
      <w:b/>
      <w:bCs/>
    </w:rPr>
  </w:style>
  <w:style w:type="paragraph" w:styleId="a9">
    <w:name w:val="Balloon Text"/>
    <w:basedOn w:val="a"/>
    <w:link w:val="Char3"/>
    <w:rsid w:val="005E4950"/>
    <w:rPr>
      <w:sz w:val="18"/>
      <w:szCs w:val="18"/>
    </w:rPr>
  </w:style>
  <w:style w:type="paragraph" w:styleId="a3">
    <w:name w:val="header"/>
    <w:basedOn w:val="a"/>
    <w:link w:val="Char"/>
    <w:uiPriority w:val="99"/>
    <w:rsid w:val="005E4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rsid w:val="005E495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styleId="aa">
    <w:name w:val="Normal Indent"/>
    <w:basedOn w:val="a"/>
    <w:rsid w:val="005E4950"/>
    <w:pPr>
      <w:ind w:firstLineChars="200" w:firstLine="420"/>
    </w:pPr>
  </w:style>
  <w:style w:type="paragraph" w:styleId="ab">
    <w:name w:val="Normal (Web)"/>
    <w:basedOn w:val="a"/>
    <w:rsid w:val="005E49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样式2"/>
    <w:basedOn w:val="a"/>
    <w:rsid w:val="005E4950"/>
    <w:pPr>
      <w:spacing w:beforeLines="50"/>
      <w:jc w:val="center"/>
    </w:pPr>
    <w:rPr>
      <w:rFonts w:ascii="宋体" w:hAnsi="宋体" w:cs="Symeteo"/>
      <w:b/>
      <w:bCs/>
      <w:kern w:val="0"/>
      <w:szCs w:val="21"/>
    </w:rPr>
  </w:style>
  <w:style w:type="paragraph" w:styleId="a8">
    <w:name w:val="footer"/>
    <w:basedOn w:val="a"/>
    <w:link w:val="Char2"/>
    <w:rsid w:val="005E4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annotation text"/>
    <w:basedOn w:val="a"/>
    <w:link w:val="Char1"/>
    <w:rsid w:val="005E4950"/>
    <w:pPr>
      <w:jc w:val="left"/>
    </w:pPr>
  </w:style>
  <w:style w:type="paragraph" w:styleId="ac">
    <w:name w:val="Subtitle"/>
    <w:basedOn w:val="a"/>
    <w:next w:val="a"/>
    <w:link w:val="Char4"/>
    <w:qFormat/>
    <w:rsid w:val="008A4C47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4">
    <w:name w:val="副标题 Char"/>
    <w:basedOn w:val="a0"/>
    <w:link w:val="ac"/>
    <w:rsid w:val="008A4C47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Char">
    <w:name w:val="标题 1 Char"/>
    <w:basedOn w:val="a0"/>
    <w:link w:val="1"/>
    <w:rsid w:val="008A4C47"/>
    <w:rPr>
      <w:b/>
      <w:bCs/>
      <w:kern w:val="44"/>
      <w:sz w:val="44"/>
      <w:szCs w:val="44"/>
    </w:rPr>
  </w:style>
  <w:style w:type="character" w:styleId="ad">
    <w:name w:val="Placeholder Text"/>
    <w:basedOn w:val="a0"/>
    <w:uiPriority w:val="99"/>
    <w:semiHidden/>
    <w:rsid w:val="002045AA"/>
    <w:rPr>
      <w:color w:val="808080"/>
    </w:rPr>
  </w:style>
  <w:style w:type="paragraph" w:styleId="ae">
    <w:name w:val="List Paragraph"/>
    <w:basedOn w:val="a"/>
    <w:uiPriority w:val="34"/>
    <w:qFormat/>
    <w:rsid w:val="000D0DC5"/>
    <w:pPr>
      <w:ind w:firstLineChars="200" w:firstLine="420"/>
    </w:pPr>
  </w:style>
  <w:style w:type="table" w:styleId="af">
    <w:name w:val="Table Grid"/>
    <w:basedOn w:val="a1"/>
    <w:uiPriority w:val="99"/>
    <w:semiHidden/>
    <w:unhideWhenUsed/>
    <w:rsid w:val="00FE3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4</Pages>
  <Words>297</Words>
  <Characters>1697</Characters>
  <Application>Microsoft Office Word</Application>
  <DocSecurity>0</DocSecurity>
  <PresentationFormat/>
  <Lines>14</Lines>
  <Paragraphs>3</Paragraphs>
  <Slides>0</Slides>
  <Notes>0</Notes>
  <HiddenSlides>0</HiddenSlides>
  <MMClips>0</MMClips>
  <ScaleCrop>false</ScaleCrop>
  <Manager/>
  <Company>微软中国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《工程图学》课程教学大纲</dc:title>
  <dc:subject/>
  <dc:creator>微软用户</dc:creator>
  <cp:keywords/>
  <dc:description/>
  <cp:lastModifiedBy>hp</cp:lastModifiedBy>
  <cp:revision>92</cp:revision>
  <cp:lastPrinted>2014-04-15T02:50:00Z</cp:lastPrinted>
  <dcterms:created xsi:type="dcterms:W3CDTF">2018-07-27T12:56:00Z</dcterms:created>
  <dcterms:modified xsi:type="dcterms:W3CDTF">2018-11-28T15:14:00Z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