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4B" w:rsidRPr="00707D8B" w:rsidRDefault="004A232E" w:rsidP="003D244B">
      <w:pPr>
        <w:jc w:val="center"/>
        <w:rPr>
          <w:rFonts w:ascii="微软雅黑" w:eastAsia="微软雅黑" w:hAnsi="微软雅黑" w:cs="Times New Roman"/>
          <w:b/>
          <w:bCs/>
          <w:sz w:val="32"/>
          <w:szCs w:val="32"/>
        </w:rPr>
      </w:pPr>
      <w:r>
        <w:rPr>
          <w:rFonts w:ascii="微软雅黑" w:eastAsia="微软雅黑" w:hAnsi="微软雅黑" w:cs="Times New Roman"/>
          <w:b/>
          <w:bCs/>
          <w:sz w:val="32"/>
          <w:szCs w:val="32"/>
        </w:rPr>
        <w:fldChar w:fldCharType="begin"/>
      </w:r>
      <w:r w:rsidR="00140C9E">
        <w:rPr>
          <w:rFonts w:ascii="微软雅黑" w:eastAsia="微软雅黑" w:hAnsi="微软雅黑" w:cs="Times New Roman"/>
          <w:b/>
          <w:bCs/>
          <w:sz w:val="32"/>
          <w:szCs w:val="32"/>
        </w:rPr>
        <w:instrText xml:space="preserve"> MACROBUTTON MTEditEquationSection2 </w:instrText>
      </w:r>
      <w:r w:rsidR="00140C9E" w:rsidRPr="00140C9E">
        <w:rPr>
          <w:rStyle w:val="MTEquationSection"/>
        </w:rPr>
        <w:instrText>Equation Chapter 1 Section 1</w:instrText>
      </w:r>
      <w:r>
        <w:rPr>
          <w:rFonts w:ascii="微软雅黑" w:eastAsia="微软雅黑" w:hAnsi="微软雅黑" w:cs="Times New Roman"/>
          <w:b/>
          <w:bCs/>
          <w:sz w:val="32"/>
          <w:szCs w:val="32"/>
        </w:rPr>
        <w:fldChar w:fldCharType="begin"/>
      </w:r>
      <w:r w:rsidR="00140C9E">
        <w:rPr>
          <w:rFonts w:ascii="微软雅黑" w:eastAsia="微软雅黑" w:hAnsi="微软雅黑" w:cs="Times New Roman"/>
          <w:b/>
          <w:bCs/>
          <w:sz w:val="32"/>
          <w:szCs w:val="32"/>
        </w:rPr>
        <w:instrText xml:space="preserve"> SEQ MTEqn \r \h \* MERGEFORMAT </w:instrText>
      </w:r>
      <w:r>
        <w:rPr>
          <w:rFonts w:ascii="微软雅黑" w:eastAsia="微软雅黑" w:hAnsi="微软雅黑" w:cs="Times New Roman"/>
          <w:b/>
          <w:bCs/>
          <w:sz w:val="32"/>
          <w:szCs w:val="32"/>
        </w:rPr>
        <w:fldChar w:fldCharType="end"/>
      </w:r>
      <w:r>
        <w:rPr>
          <w:rFonts w:ascii="微软雅黑" w:eastAsia="微软雅黑" w:hAnsi="微软雅黑" w:cs="Times New Roman"/>
          <w:b/>
          <w:bCs/>
          <w:sz w:val="32"/>
          <w:szCs w:val="32"/>
        </w:rPr>
        <w:fldChar w:fldCharType="begin"/>
      </w:r>
      <w:r w:rsidR="00140C9E">
        <w:rPr>
          <w:rFonts w:ascii="微软雅黑" w:eastAsia="微软雅黑" w:hAnsi="微软雅黑" w:cs="Times New Roman"/>
          <w:b/>
          <w:bCs/>
          <w:sz w:val="32"/>
          <w:szCs w:val="32"/>
        </w:rPr>
        <w:instrText xml:space="preserve"> SEQ MTSec \r 1 \h \* MERGEFORMAT </w:instrText>
      </w:r>
      <w:r>
        <w:rPr>
          <w:rFonts w:ascii="微软雅黑" w:eastAsia="微软雅黑" w:hAnsi="微软雅黑" w:cs="Times New Roman"/>
          <w:b/>
          <w:bCs/>
          <w:sz w:val="32"/>
          <w:szCs w:val="32"/>
        </w:rPr>
        <w:fldChar w:fldCharType="end"/>
      </w:r>
      <w:r>
        <w:rPr>
          <w:rFonts w:ascii="微软雅黑" w:eastAsia="微软雅黑" w:hAnsi="微软雅黑" w:cs="Times New Roman"/>
          <w:b/>
          <w:bCs/>
          <w:sz w:val="32"/>
          <w:szCs w:val="32"/>
        </w:rPr>
        <w:fldChar w:fldCharType="begin"/>
      </w:r>
      <w:r w:rsidR="00140C9E">
        <w:rPr>
          <w:rFonts w:ascii="微软雅黑" w:eastAsia="微软雅黑" w:hAnsi="微软雅黑" w:cs="Times New Roman"/>
          <w:b/>
          <w:bCs/>
          <w:sz w:val="32"/>
          <w:szCs w:val="32"/>
        </w:rPr>
        <w:instrText xml:space="preserve"> SEQ MTChap \r 1 \h \* MERGEFORMAT </w:instrText>
      </w:r>
      <w:r>
        <w:rPr>
          <w:rFonts w:ascii="微软雅黑" w:eastAsia="微软雅黑" w:hAnsi="微软雅黑" w:cs="Times New Roman"/>
          <w:b/>
          <w:bCs/>
          <w:sz w:val="32"/>
          <w:szCs w:val="32"/>
        </w:rPr>
        <w:fldChar w:fldCharType="end"/>
      </w:r>
      <w:r>
        <w:rPr>
          <w:rFonts w:ascii="微软雅黑" w:eastAsia="微软雅黑" w:hAnsi="微软雅黑" w:cs="Times New Roman"/>
          <w:b/>
          <w:bCs/>
          <w:sz w:val="32"/>
          <w:szCs w:val="32"/>
        </w:rPr>
        <w:fldChar w:fldCharType="end"/>
      </w:r>
      <w:r w:rsidR="003D244B" w:rsidRPr="00707D8B">
        <w:rPr>
          <w:rFonts w:ascii="微软雅黑" w:eastAsia="微软雅黑" w:hAnsi="微软雅黑" w:cs="Times New Roman"/>
          <w:b/>
          <w:bCs/>
          <w:sz w:val="32"/>
          <w:szCs w:val="32"/>
        </w:rPr>
        <w:t>自</w:t>
      </w:r>
      <w:proofErr w:type="gramStart"/>
      <w:r w:rsidR="003D244B" w:rsidRPr="00707D8B">
        <w:rPr>
          <w:rFonts w:ascii="微软雅黑" w:eastAsia="微软雅黑" w:hAnsi="微软雅黑" w:cs="Times New Roman"/>
          <w:b/>
          <w:bCs/>
          <w:sz w:val="32"/>
          <w:szCs w:val="32"/>
        </w:rPr>
        <w:t>研</w:t>
      </w:r>
      <w:proofErr w:type="gramEnd"/>
      <w:r w:rsidR="00473217">
        <w:rPr>
          <w:rFonts w:ascii="微软雅黑" w:eastAsia="微软雅黑" w:hAnsi="微软雅黑" w:cs="Times New Roman" w:hint="eastAsia"/>
          <w:b/>
          <w:bCs/>
          <w:sz w:val="32"/>
          <w:szCs w:val="32"/>
        </w:rPr>
        <w:t>题目</w:t>
      </w:r>
      <w:r w:rsidR="000D1F1E">
        <w:rPr>
          <w:rFonts w:ascii="微软雅黑" w:eastAsia="微软雅黑" w:hAnsi="微软雅黑" w:cs="Times New Roman" w:hint="eastAsia"/>
          <w:b/>
          <w:bCs/>
          <w:sz w:val="32"/>
          <w:szCs w:val="32"/>
        </w:rPr>
        <w:t>与报告要求</w:t>
      </w:r>
    </w:p>
    <w:p w:rsidR="00BD1EAC" w:rsidRPr="00707D8B" w:rsidRDefault="00714B9F" w:rsidP="00BD1EAC">
      <w:pPr>
        <w:ind w:firstLine="420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同学们在下</w:t>
      </w:r>
      <w:r w:rsidR="00304E0D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面</w:t>
      </w:r>
      <w:r w:rsidR="003D4FDD"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列表中</w:t>
      </w:r>
      <w:r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选择</w:t>
      </w:r>
      <w:r w:rsidR="00C72630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自己</w:t>
      </w:r>
      <w:r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感兴趣的一个</w:t>
      </w:r>
      <w:r w:rsidR="00E8217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方向</w:t>
      </w:r>
      <w:r w:rsidR="00304E0D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进行研究并完成</w:t>
      </w:r>
      <w:r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报告</w:t>
      </w:r>
      <w:r w:rsidR="00304E0D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。研究</w:t>
      </w:r>
      <w:r w:rsidR="003D4FDD"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报告作为</w:t>
      </w:r>
      <w:r w:rsidR="000F470E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对</w:t>
      </w:r>
      <w:r w:rsidR="003D4FDD"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平时成绩</w:t>
      </w:r>
      <w:r w:rsidR="000F470E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的</w:t>
      </w:r>
      <w:r w:rsidR="003D4FDD"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考核，占总成绩的40%</w:t>
      </w:r>
      <w:r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。</w:t>
      </w:r>
      <w:r w:rsidR="00FC3802"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每位同学</w:t>
      </w:r>
      <w:r w:rsidR="00FC3802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的研究</w:t>
      </w:r>
      <w:r w:rsidR="00E8217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方向都不尽</w:t>
      </w:r>
      <w:r w:rsidR="00FC3802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相同，</w:t>
      </w:r>
      <w:r w:rsidR="00FC3802" w:rsidRPr="0073417A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请选好</w:t>
      </w:r>
      <w:r w:rsidR="00E8217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方向</w:t>
      </w:r>
      <w:r w:rsidR="00914BF4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的同学</w:t>
      </w:r>
      <w:r w:rsidR="00A63BC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在课堂</w:t>
      </w:r>
      <w:r w:rsidR="00914BF4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上</w:t>
      </w:r>
      <w:r w:rsidR="00A63BC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找老师登记确认</w:t>
      </w:r>
      <w:r w:rsidR="00FC3802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。</w:t>
      </w:r>
    </w:p>
    <w:p w:rsidR="003779C4" w:rsidRDefault="003D244B" w:rsidP="00BD1EAC">
      <w:pPr>
        <w:ind w:firstLine="420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报告</w:t>
      </w:r>
      <w:r w:rsidR="003779C4"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要求</w:t>
      </w:r>
      <w:r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用word编辑，</w:t>
      </w:r>
      <w:r w:rsidR="00443C2B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正文</w:t>
      </w:r>
      <w:r w:rsidR="006A36C3"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字数不少于</w:t>
      </w:r>
      <w:r w:rsidR="00E17559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2</w:t>
      </w:r>
      <w:r w:rsidR="006A36C3"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000字</w:t>
      </w:r>
      <w:r w:rsidR="003779C4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；</w:t>
      </w:r>
    </w:p>
    <w:p w:rsidR="003779C4" w:rsidRDefault="003D244B" w:rsidP="00BD1EAC">
      <w:pPr>
        <w:ind w:firstLine="420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报告</w:t>
      </w:r>
      <w:r w:rsidR="004A7D45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正文的</w:t>
      </w:r>
      <w:r w:rsidR="00140C9E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中文字体为宋体，英文字体为Times New Roman；</w:t>
      </w:r>
    </w:p>
    <w:p w:rsidR="003779C4" w:rsidRDefault="003779C4" w:rsidP="00BD1EAC">
      <w:pPr>
        <w:ind w:firstLine="420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报告</w:t>
      </w:r>
      <w:r w:rsidR="007318DD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正文</w:t>
      </w:r>
      <w:r>
        <w:rPr>
          <w:rFonts w:ascii="微软雅黑" w:eastAsia="微软雅黑" w:hAnsi="微软雅黑" w:cs="Times New Roman" w:hint="eastAsia"/>
          <w:b/>
          <w:bCs/>
          <w:sz w:val="24"/>
          <w:szCs w:val="24"/>
        </w:rPr>
        <w:t>的</w:t>
      </w:r>
      <w:r w:rsidR="003D244B"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公式用</w:t>
      </w:r>
      <w:proofErr w:type="spellStart"/>
      <w:r w:rsidR="00D02F7D">
        <w:rPr>
          <w:rFonts w:ascii="微软雅黑" w:eastAsia="微软雅黑" w:hAnsi="微软雅黑" w:cs="Times New Roman"/>
          <w:b/>
          <w:bCs/>
          <w:sz w:val="24"/>
          <w:szCs w:val="24"/>
        </w:rPr>
        <w:t>Math</w:t>
      </w:r>
      <w:r w:rsidR="00D02F7D"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Type</w:t>
      </w:r>
      <w:proofErr w:type="spellEnd"/>
      <w:r w:rsidR="003D244B"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编辑</w:t>
      </w:r>
      <w:r w:rsidR="00D02F7D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，</w:t>
      </w:r>
      <w:r w:rsidR="003D244B"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图用</w:t>
      </w:r>
      <w:r w:rsidR="00CF3B06"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 xml:space="preserve">Microsoft </w:t>
      </w:r>
      <w:r w:rsidR="003D244B"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Vis</w:t>
      </w:r>
      <w:r w:rsidR="00CF3B06"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i</w:t>
      </w:r>
      <w:r w:rsidR="003D244B"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o</w:t>
      </w:r>
      <w:r w:rsidR="00FC3802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编辑</w:t>
      </w:r>
      <w:r w:rsidR="003D244B" w:rsidRPr="00707D8B">
        <w:rPr>
          <w:rFonts w:ascii="微软雅黑" w:eastAsia="微软雅黑" w:hAnsi="微软雅黑" w:cs="Times New Roman"/>
          <w:b/>
          <w:bCs/>
          <w:sz w:val="24"/>
          <w:szCs w:val="24"/>
        </w:rPr>
        <w:t>。</w:t>
      </w:r>
    </w:p>
    <w:p w:rsidR="003D244B" w:rsidRDefault="00140C9E" w:rsidP="00BD1EAC">
      <w:pPr>
        <w:ind w:firstLine="420"/>
        <w:rPr>
          <w:rFonts w:ascii="微软雅黑" w:eastAsia="微软雅黑" w:hAnsi="微软雅黑" w:cs="Times New Roman"/>
          <w:b/>
          <w:bCs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sz w:val="24"/>
          <w:szCs w:val="24"/>
        </w:rPr>
        <w:t>列表</w:t>
      </w:r>
      <w:r w:rsidR="00731469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后</w:t>
      </w:r>
      <w:r w:rsidR="00FC3802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附</w:t>
      </w:r>
      <w:r w:rsidR="00731469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有</w:t>
      </w:r>
      <w:r w:rsidR="0076557D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格式</w:t>
      </w:r>
      <w:r w:rsidR="00731469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范例请参考</w:t>
      </w:r>
      <w:r w:rsidR="00B7005B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。</w:t>
      </w:r>
    </w:p>
    <w:p w:rsidR="00C97CE9" w:rsidRPr="006148B8" w:rsidRDefault="00C97CE9" w:rsidP="009D4793">
      <w:pPr>
        <w:ind w:firstLine="420"/>
        <w:rPr>
          <w:rFonts w:ascii="微软雅黑" w:eastAsia="微软雅黑" w:hAnsi="微软雅黑" w:cs="Times New Roman"/>
          <w:b/>
          <w:bCs/>
          <w:sz w:val="13"/>
          <w:szCs w:val="13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124"/>
        <w:gridCol w:w="4939"/>
        <w:gridCol w:w="2126"/>
        <w:gridCol w:w="1773"/>
      </w:tblGrid>
      <w:tr w:rsidR="008A6C44" w:rsidRPr="006C190F" w:rsidTr="003B0C4A">
        <w:trPr>
          <w:jc w:val="center"/>
        </w:trPr>
        <w:tc>
          <w:tcPr>
            <w:tcW w:w="564" w:type="pct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79" w:type="pct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研究方向</w:t>
            </w:r>
          </w:p>
        </w:tc>
        <w:tc>
          <w:tcPr>
            <w:tcW w:w="1067" w:type="pct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890" w:type="pct"/>
          </w:tcPr>
          <w:p w:rsidR="008A6C44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姓名</w:t>
            </w: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E82171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电波传播损耗的预测模型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CC66C4" w:rsidRDefault="008A6C44" w:rsidP="00122E15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信道编码的软判决译码技术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CC66C4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CC66C4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CC66C4" w:rsidRDefault="008A6C44" w:rsidP="00122E15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网格编码调制（TCM）技术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CC66C4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CC66C4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CC66C4" w:rsidRDefault="008A6C44" w:rsidP="00122E15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CC66C4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Turbo码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CC66C4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CC66C4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7E1268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低密度校验码（</w:t>
            </w:r>
            <w:r w:rsidRPr="00CC66C4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LDPC</w:t>
            </w:r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A07A3B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CC66C4" w:rsidRDefault="008A6C44" w:rsidP="00A2269E">
            <w:pPr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高斯最小频移键控（GMSK）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CC66C4" w:rsidRDefault="008A6C44" w:rsidP="00A2269E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CC66C4" w:rsidRDefault="008A6C44" w:rsidP="00A2269E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CC66C4" w:rsidRDefault="008A6C44" w:rsidP="00122E15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bookmarkStart w:id="0" w:name="OLE_LINK7"/>
            <w:bookmarkStart w:id="1" w:name="OLE_LINK8"/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正交频分复用</w:t>
            </w:r>
            <w:bookmarkEnd w:id="0"/>
            <w:bookmarkEnd w:id="1"/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（</w:t>
            </w:r>
            <w:r w:rsidRPr="00CC66C4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OFDM</w:t>
            </w:r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）技术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6C441E" w:rsidP="00AF5944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hyperlink r:id="rId7" w:tgtFrame="_blank" w:history="1">
              <w:r w:rsidR="008A6C44" w:rsidRPr="00162EDD">
                <w:rPr>
                  <w:rFonts w:ascii="微软雅黑" w:eastAsia="微软雅黑" w:hAnsi="微软雅黑" w:cs="Times New Roman"/>
                  <w:b/>
                  <w:bCs/>
                  <w:sz w:val="18"/>
                  <w:szCs w:val="18"/>
                </w:rPr>
                <w:t>OFDM信号</w:t>
              </w:r>
              <w:r w:rsidR="008A6C44" w:rsidRPr="00162EDD">
                <w:rPr>
                  <w:rFonts w:ascii="微软雅黑" w:eastAsia="微软雅黑" w:hAnsi="微软雅黑" w:cs="Times New Roman" w:hint="eastAsia"/>
                  <w:b/>
                  <w:bCs/>
                  <w:sz w:val="18"/>
                  <w:szCs w:val="18"/>
                </w:rPr>
                <w:t>的</w:t>
              </w:r>
              <w:r w:rsidR="008A6C44" w:rsidRPr="00162EDD">
                <w:rPr>
                  <w:rFonts w:ascii="微软雅黑" w:eastAsia="微软雅黑" w:hAnsi="微软雅黑" w:cs="Times New Roman"/>
                  <w:b/>
                  <w:bCs/>
                  <w:sz w:val="18"/>
                  <w:szCs w:val="18"/>
                </w:rPr>
                <w:t>峰均比抑制技术</w:t>
              </w:r>
            </w:hyperlink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CC66C4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CC66C4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CB30F3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AF5944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编码OFDM(COFDM)技术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CB30F3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CB30F3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122E15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bookmarkStart w:id="2" w:name="OLE_LINK3"/>
            <w:bookmarkStart w:id="3" w:name="OLE_LINK4"/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混合自动请求重传（HARQ）技术</w:t>
            </w:r>
            <w:bookmarkEnd w:id="2"/>
            <w:bookmarkEnd w:id="3"/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CC66C4" w:rsidRDefault="008A6C44" w:rsidP="006B472B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直接序列扩频（DS-SS）技术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CC66C4" w:rsidRDefault="008A6C44" w:rsidP="006B472B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CC66C4" w:rsidRDefault="008A6C44" w:rsidP="006B472B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CC66C4" w:rsidRDefault="008A6C44" w:rsidP="006B472B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跳频扩频（FH-SS）技术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CC66C4" w:rsidRDefault="008A6C44" w:rsidP="006B472B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CC66C4" w:rsidRDefault="008A6C44" w:rsidP="006B472B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CC66C4" w:rsidRDefault="008A6C44" w:rsidP="006B472B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正交空时分组编码（OSTBC）技术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6B472B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6B472B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6B472B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准正交空时分组编码（QOSTBC）技术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6B472B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6B472B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6B472B">
            <w:pPr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空时网格编码（STTC）技术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6B472B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6B472B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CC66C4" w:rsidRDefault="008A6C44" w:rsidP="006B472B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分层空时编码（LSTC）技术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6B472B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6B472B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CC66C4" w:rsidRDefault="008A6C44" w:rsidP="006B472B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差分空时分组编码（DSTBC）技术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6B472B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6B472B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E43E93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bookmarkStart w:id="4" w:name="OLE_LINK5"/>
            <w:bookmarkStart w:id="5" w:name="OLE_LINK6"/>
            <w:proofErr w:type="gramStart"/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酉</w:t>
            </w:r>
            <w:proofErr w:type="gramEnd"/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空时</w:t>
            </w:r>
            <w:bookmarkEnd w:id="4"/>
            <w:bookmarkEnd w:id="5"/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调制（USTM）技术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6B472B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6B472B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CC66C4" w:rsidRDefault="008A6C44" w:rsidP="00E43E93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发射天线选择（TAS）技术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CC66C4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CC66C4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CC66C4" w:rsidRDefault="008A6C44" w:rsidP="00B5574C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MIMO-OFDM系统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CC66C4" w:rsidRDefault="008A6C44" w:rsidP="00A553C3">
            <w:pPr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判决反馈均衡技术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CC66C4" w:rsidRDefault="008A6C44" w:rsidP="00473DE8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单载波频域均衡技术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CC66C4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CC66C4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CC66C4" w:rsidRDefault="008A6C44" w:rsidP="00235712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自适应均衡技术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CC66C4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CC66C4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CC66C4" w:rsidRDefault="008A6C44" w:rsidP="007345F9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CC66C4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最小输出能量</w:t>
            </w:r>
            <w:proofErr w:type="gramStart"/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盲</w:t>
            </w:r>
            <w:proofErr w:type="gramEnd"/>
            <w:r w:rsidRPr="00CC66C4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多用户检测算法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EC7E43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子空间</w:t>
            </w:r>
            <w:proofErr w:type="gramStart"/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盲</w:t>
            </w:r>
            <w:proofErr w:type="gramEnd"/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多用户检测</w:t>
            </w:r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算法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7345F9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proofErr w:type="gramStart"/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恒模盲</w:t>
            </w:r>
            <w:proofErr w:type="gramEnd"/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多用户检测</w:t>
            </w:r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算法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235712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卡尔曼滤波</w:t>
            </w:r>
            <w:proofErr w:type="gramStart"/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盲</w:t>
            </w:r>
            <w:proofErr w:type="gramEnd"/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多用户检测算法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6C441E" w:rsidP="007345F9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hyperlink r:id="rId8" w:tgtFrame="_blank" w:history="1">
              <w:r w:rsidR="008A6C44" w:rsidRPr="00162EDD">
                <w:rPr>
                  <w:rFonts w:ascii="微软雅黑" w:eastAsia="微软雅黑" w:hAnsi="微软雅黑" w:cs="Times New Roman"/>
                  <w:b/>
                  <w:bCs/>
                  <w:sz w:val="18"/>
                  <w:szCs w:val="18"/>
                </w:rPr>
                <w:t>神经网络</w:t>
              </w:r>
              <w:proofErr w:type="gramStart"/>
              <w:r w:rsidR="008A6C44" w:rsidRPr="00162EDD">
                <w:rPr>
                  <w:rFonts w:ascii="微软雅黑" w:eastAsia="微软雅黑" w:hAnsi="微软雅黑" w:cs="Times New Roman"/>
                  <w:b/>
                  <w:bCs/>
                  <w:sz w:val="18"/>
                  <w:szCs w:val="18"/>
                </w:rPr>
                <w:t>盲</w:t>
              </w:r>
              <w:proofErr w:type="gramEnd"/>
              <w:r w:rsidR="008A6C44" w:rsidRPr="00162EDD">
                <w:rPr>
                  <w:rFonts w:ascii="微软雅黑" w:eastAsia="微软雅黑" w:hAnsi="微软雅黑" w:cs="Times New Roman"/>
                  <w:b/>
                  <w:bCs/>
                  <w:sz w:val="18"/>
                  <w:szCs w:val="18"/>
                </w:rPr>
                <w:t>多用户检测</w:t>
              </w:r>
              <w:bookmarkStart w:id="6" w:name="OLE_LINK9"/>
              <w:bookmarkStart w:id="7" w:name="OLE_LINK10"/>
              <w:r w:rsidR="008A6C44" w:rsidRPr="00162EDD">
                <w:rPr>
                  <w:rFonts w:ascii="微软雅黑" w:eastAsia="微软雅黑" w:hAnsi="微软雅黑" w:cs="Times New Roman"/>
                  <w:b/>
                  <w:bCs/>
                  <w:sz w:val="18"/>
                  <w:szCs w:val="18"/>
                </w:rPr>
                <w:t>算法</w:t>
              </w:r>
              <w:bookmarkEnd w:id="6"/>
              <w:bookmarkEnd w:id="7"/>
            </w:hyperlink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CC66C4" w:rsidRDefault="008A6C44" w:rsidP="000F0137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CC66C4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基于支持</w:t>
            </w:r>
            <w:proofErr w:type="gramStart"/>
            <w:r w:rsidRPr="00CC66C4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向量机</w:t>
            </w:r>
            <w:proofErr w:type="gramEnd"/>
            <w:r w:rsidRPr="00CC66C4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的多用户检测</w:t>
            </w:r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算法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0F0137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CC66C4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基于</w:t>
            </w:r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遗传算法</w:t>
            </w:r>
            <w:r w:rsidRPr="00CC66C4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的多用户检测</w:t>
            </w:r>
            <w:r w:rsidRPr="00CC66C4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方法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235712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规则脉冲长期预测（</w:t>
            </w:r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RPE-LTP</w:t>
            </w: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）语音编码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235712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矢量量化（VQ）语音编码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6E3E4D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码激励线性预测（CELP）语音编码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411D7D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矢量和激励线性预测（VSELP）语音编码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27567F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5C26CA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3G移动通信系统的软件无线电技术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27567F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5C26CA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3G移动通信系统的多用户检测技术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6E3E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6E3E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27567F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5C26CA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3G移动通信系统的智能天线技术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6E3E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6E3E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27567F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452344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WCDMA系统的正</w:t>
            </w:r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交可变扩频因子（OVSF）码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6E3E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6E3E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27567F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C41AD0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WCDMA系统的自适应多速率</w:t>
            </w:r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(AMR)</w:t>
            </w: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语音编码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6E3E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6E3E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C41AD0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bookmarkStart w:id="8" w:name="OLE_LINK13"/>
            <w:bookmarkStart w:id="9" w:name="OLE_LINK14"/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WCDMA系统</w:t>
            </w:r>
            <w:bookmarkEnd w:id="8"/>
            <w:bookmarkEnd w:id="9"/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中Turbo码的应用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E40879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WCDMA系统的</w:t>
            </w:r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异步传输模式</w:t>
            </w: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（ATM）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032341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WCDMA</w:t>
            </w: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系统的</w:t>
            </w:r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基站同步</w:t>
            </w: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问题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1B7291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WCDMA系统的功率控制技术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032341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WCDMA系统</w:t>
            </w: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的</w:t>
            </w:r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呼叫接入控制</w:t>
            </w: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E40879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3B0585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WCDMA系统的小区搜索算法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E40879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WCDMA系统的移动台定位技术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E40879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WCDMA系统</w:t>
            </w: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的</w:t>
            </w:r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导频污染问题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E40879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WCDMA系统的安全机制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822EC3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TD-SCDMA系统的联合检测技术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822EC3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TD-SCDMA系统的上行同步技术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822EC3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TD-SCDMA系统的接力切换技术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822EC3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TD-SCDMA系统的动态信道分配（DCA）技术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FA6923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TD-SCDMA基站GPS的失步问题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76650C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TD-SCDMA系统的无线定位技术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76650C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TD-SCDMA系统的信道估计技术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76650C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TD-SCDMA系统的安全机制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76650C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WCDMA与TD-SCDMA的技术比较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ED4E68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proofErr w:type="spellStart"/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cdma</w:t>
            </w:r>
            <w:proofErr w:type="spellEnd"/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 xml:space="preserve"> 20001XEV-DO</w:t>
            </w: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系统的时分复用技术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ED4E68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proofErr w:type="spellStart"/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cdma</w:t>
            </w:r>
            <w:proofErr w:type="spellEnd"/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 xml:space="preserve"> 20001XEV-DO</w:t>
            </w: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系统</w:t>
            </w:r>
            <w:bookmarkStart w:id="10" w:name="OLE_LINK21"/>
            <w:bookmarkStart w:id="11" w:name="OLE_LINK22"/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的速率控制技术</w:t>
            </w:r>
            <w:bookmarkEnd w:id="10"/>
            <w:bookmarkEnd w:id="11"/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ED4E68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bookmarkStart w:id="12" w:name="OLE_LINK23"/>
            <w:bookmarkStart w:id="13" w:name="OLE_LINK24"/>
            <w:proofErr w:type="spellStart"/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cdma</w:t>
            </w:r>
            <w:proofErr w:type="spellEnd"/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 xml:space="preserve"> 20001XEV-DO</w:t>
            </w:r>
            <w:bookmarkEnd w:id="12"/>
            <w:bookmarkEnd w:id="13"/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系统的虚拟软切换技术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235712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proofErr w:type="spellStart"/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cdma</w:t>
            </w:r>
            <w:proofErr w:type="spellEnd"/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 xml:space="preserve"> 20001XEV-DO</w:t>
            </w: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系统的自适应调制编码技术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A52DB3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bookmarkStart w:id="14" w:name="OLE_LINK25"/>
            <w:bookmarkStart w:id="15" w:name="OLE_LINK26"/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cdma</w:t>
            </w:r>
            <w:bookmarkEnd w:id="14"/>
            <w:bookmarkEnd w:id="15"/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2000系统的安全机制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CF2760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LTE系统的正交频分复用（</w:t>
            </w:r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OFDM</w:t>
            </w: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）技术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CF2760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LTE系统</w:t>
            </w:r>
            <w:bookmarkStart w:id="16" w:name="OLE_LINK19"/>
            <w:bookmarkStart w:id="17" w:name="OLE_LINK20"/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中多天线技术的应用</w:t>
            </w:r>
            <w:bookmarkEnd w:id="16"/>
            <w:bookmarkEnd w:id="17"/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B41586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LTE系统的链路自适应技术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76650C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TDD-</w:t>
            </w:r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LTE</w:t>
            </w: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与FDD-</w:t>
            </w:r>
            <w:r w:rsidRPr="00162EDD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LTE</w:t>
            </w: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的技术比较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76650C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bookmarkStart w:id="18" w:name="OLE_LINK17"/>
            <w:bookmarkStart w:id="19" w:name="OLE_LINK18"/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LTE-A系统的</w:t>
            </w:r>
            <w:bookmarkEnd w:id="18"/>
            <w:bookmarkEnd w:id="19"/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中继技术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4D01B4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LTE-A系统的协作多点传输技术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76650C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LTE-A系统的载波聚合技术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76650C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LTE-A系统的干扰抑制技术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EB7096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宽带无线接入技术和应用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235712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proofErr w:type="gramStart"/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蓝牙技术</w:t>
            </w:r>
            <w:proofErr w:type="gramEnd"/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EB7096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超宽带技术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EB7096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无线局域网（WLAN）的标准演进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E43438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WiMAX的关键技术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C24477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协同通信的信息论基础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C24477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基于信道编码的协同通信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C24477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基于空时编码的协同通信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C24477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基于网络编码的协同通信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235712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协同通信的中继选择策略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860A37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基于双向中继的协同通信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860A37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基于全双工中继的协同通信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235712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网络编码技术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235712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卷积网络编码技术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76650C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物理层网络编码技术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76650C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基于物理层网络编码的协同通信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235712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认知无线电技术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A84DC4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A84DC4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认知无线电的频谱感知算法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A84DC4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A84DC4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认知无线电的频谱分配算法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A84DC4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796AD9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认知无线电的功率控制算法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235712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Ad Hoc技术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A84DC4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无线Mesh技术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C24477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毫微微蜂窝基站（Femtocell）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8A6C44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8A6C44" w:rsidRPr="00162EDD" w:rsidRDefault="008A6C44" w:rsidP="00731469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8A6C44" w:rsidRPr="00162EDD" w:rsidRDefault="008A6C44" w:rsidP="00235712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162EDD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异构无线网络融合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8A6C44" w:rsidRPr="00162EDD" w:rsidRDefault="008A6C44" w:rsidP="00F630A2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3B0C4A" w:rsidRPr="006C190F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3B0C4A" w:rsidRPr="00BD5E51" w:rsidRDefault="003B0C4A" w:rsidP="003B0C4A">
            <w:pPr>
              <w:jc w:val="lef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WCDMA、cdma2000和TD-SCDMA系统的导频设计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3B0C4A" w:rsidRPr="003B0C4A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3B0C4A" w:rsidRPr="003B0C4A" w:rsidRDefault="003B0C4A" w:rsidP="003B0C4A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3B0C4A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HSPA和HSPA+系统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3B0C4A" w:rsidRPr="003B0C4A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3B0C4A" w:rsidRPr="003B0C4A" w:rsidRDefault="003B0C4A" w:rsidP="003B0C4A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3B0C4A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4G移动通信系统的标准和产业发展现状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3B0C4A" w:rsidRPr="003B0C4A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3B0C4A" w:rsidRPr="003B0C4A" w:rsidRDefault="003B0C4A" w:rsidP="003B0C4A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3B0C4A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WCDMA系统的标准演进过程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3B0C4A" w:rsidRPr="003B0C4A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3B0C4A" w:rsidRPr="003B0C4A" w:rsidRDefault="003B0C4A" w:rsidP="003B0C4A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3B0C4A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TD-SCDMA系统的标准演进过程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3B0C4A" w:rsidRPr="003B0C4A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3B0C4A" w:rsidRPr="003B0C4A" w:rsidRDefault="003B0C4A" w:rsidP="003B0C4A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3B0C4A"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  <w:t>cdma</w:t>
            </w:r>
            <w:r w:rsidRPr="003B0C4A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2000系统的标准演进过程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3B0C4A" w:rsidRPr="003B0C4A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3B0C4A" w:rsidRPr="003B0C4A" w:rsidRDefault="003B0C4A" w:rsidP="003B0C4A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3B0C4A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卫星移动通信系统概述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3B0C4A" w:rsidRPr="003B0C4A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3B0C4A" w:rsidRPr="003B0C4A" w:rsidRDefault="003B0C4A" w:rsidP="003B0C4A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3B0C4A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大区制与小区制移动通信系统的比较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3B0C4A" w:rsidRPr="003B0C4A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3B0C4A" w:rsidRPr="003B0C4A" w:rsidRDefault="003B0C4A" w:rsidP="003B0C4A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3B0C4A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大规模MIMO（Massive MIMO）系统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3B0C4A" w:rsidRPr="003B0C4A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3B0C4A" w:rsidRPr="003B0C4A" w:rsidRDefault="003B0C4A" w:rsidP="003B0C4A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3B0C4A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物理层安全技术（PHY</w:t>
            </w:r>
            <w:bookmarkStart w:id="20" w:name="_GoBack"/>
            <w:bookmarkEnd w:id="20"/>
            <w:r w:rsidRPr="003B0C4A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 xml:space="preserve"> Security）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3B0C4A" w:rsidRPr="003B0C4A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3B0C4A" w:rsidRPr="003B0C4A" w:rsidRDefault="003B0C4A" w:rsidP="003B0C4A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3B0C4A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LTE系统的安全机制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3B0C4A" w:rsidRPr="00162EDD" w:rsidRDefault="003B0C4A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  <w:tr w:rsidR="006C441E" w:rsidRPr="003B0C4A" w:rsidTr="003B0C4A">
        <w:trPr>
          <w:jc w:val="center"/>
        </w:trPr>
        <w:tc>
          <w:tcPr>
            <w:tcW w:w="564" w:type="pct"/>
            <w:shd w:val="clear" w:color="auto" w:fill="FFFFFF" w:themeFill="background1"/>
            <w:vAlign w:val="center"/>
          </w:tcPr>
          <w:p w:rsidR="006C441E" w:rsidRPr="00162EDD" w:rsidRDefault="006C441E" w:rsidP="003B0C4A">
            <w:pPr>
              <w:pStyle w:val="a7"/>
              <w:numPr>
                <w:ilvl w:val="0"/>
                <w:numId w:val="4"/>
              </w:numPr>
              <w:ind w:firstLineChars="0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:rsidR="006C441E" w:rsidRPr="003B0C4A" w:rsidRDefault="006C441E" w:rsidP="003B0C4A">
            <w:pPr>
              <w:jc w:val="left"/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射频（RF）能量收集技术</w:t>
            </w:r>
          </w:p>
        </w:tc>
        <w:tc>
          <w:tcPr>
            <w:tcW w:w="1067" w:type="pct"/>
            <w:shd w:val="clear" w:color="auto" w:fill="FFFFFF" w:themeFill="background1"/>
            <w:vAlign w:val="center"/>
          </w:tcPr>
          <w:p w:rsidR="006C441E" w:rsidRPr="00162EDD" w:rsidRDefault="006C441E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FFFFFF" w:themeFill="background1"/>
          </w:tcPr>
          <w:p w:rsidR="006C441E" w:rsidRPr="00162EDD" w:rsidRDefault="006C441E" w:rsidP="003B0C4A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</w:p>
        </w:tc>
      </w:tr>
    </w:tbl>
    <w:p w:rsidR="00F66B03" w:rsidRPr="003B0C4A" w:rsidRDefault="00F66B03">
      <w:pPr>
        <w:widowControl/>
        <w:jc w:val="left"/>
        <w:rPr>
          <w:rFonts w:ascii="微软雅黑" w:eastAsia="微软雅黑" w:hAnsi="微软雅黑" w:cs="Times New Roman"/>
          <w:b/>
          <w:bCs/>
          <w:sz w:val="18"/>
          <w:szCs w:val="18"/>
        </w:rPr>
      </w:pPr>
    </w:p>
    <w:p w:rsidR="003B0C4A" w:rsidRDefault="003B0C4A">
      <w:pPr>
        <w:widowControl/>
        <w:jc w:val="left"/>
        <w:rPr>
          <w:rFonts w:ascii="微软雅黑" w:eastAsia="微软雅黑" w:hAnsi="微软雅黑" w:cs="Times New Roman"/>
          <w:b/>
          <w:bCs/>
        </w:rPr>
      </w:pPr>
    </w:p>
    <w:p w:rsidR="003B0C4A" w:rsidRDefault="003B0C4A">
      <w:pPr>
        <w:widowControl/>
        <w:jc w:val="left"/>
        <w:rPr>
          <w:rFonts w:ascii="微软雅黑" w:eastAsia="微软雅黑" w:hAnsi="微软雅黑" w:cs="Times New Roman"/>
          <w:b/>
          <w:bCs/>
        </w:rPr>
      </w:pPr>
    </w:p>
    <w:p w:rsidR="0076557D" w:rsidRDefault="00731469" w:rsidP="0076557D">
      <w:pPr>
        <w:jc w:val="left"/>
        <w:rPr>
          <w:rFonts w:ascii="微软雅黑" w:eastAsia="微软雅黑" w:hAnsi="微软雅黑" w:cs="Times New Roman"/>
          <w:b/>
          <w:bCs/>
        </w:rPr>
      </w:pPr>
      <w:r>
        <w:rPr>
          <w:rFonts w:ascii="微软雅黑" w:eastAsia="微软雅黑" w:hAnsi="微软雅黑" w:cs="Times New Roman" w:hint="eastAsia"/>
          <w:b/>
          <w:bCs/>
        </w:rPr>
        <w:lastRenderedPageBreak/>
        <w:t>报告范例：</w:t>
      </w:r>
    </w:p>
    <w:p w:rsidR="00731469" w:rsidRPr="004A7D45" w:rsidRDefault="00731469" w:rsidP="00F5639B">
      <w:pPr>
        <w:jc w:val="center"/>
        <w:outlineLvl w:val="0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4A7D45">
        <w:rPr>
          <w:rFonts w:ascii="Times New Roman" w:eastAsia="宋体" w:hAnsi="Times New Roman" w:cs="Times New Roman"/>
          <w:b/>
          <w:bCs/>
          <w:sz w:val="28"/>
          <w:szCs w:val="28"/>
        </w:rPr>
        <w:t>Turbo</w:t>
      </w:r>
      <w:r w:rsidRPr="004A7D45">
        <w:rPr>
          <w:rFonts w:ascii="Times New Roman" w:eastAsia="宋体" w:hAnsi="宋体" w:cs="Times New Roman"/>
          <w:b/>
          <w:bCs/>
          <w:sz w:val="28"/>
          <w:szCs w:val="28"/>
        </w:rPr>
        <w:t>码概述</w:t>
      </w:r>
    </w:p>
    <w:p w:rsidR="00731469" w:rsidRPr="008E210F" w:rsidRDefault="00731469" w:rsidP="00140C9E">
      <w:pPr>
        <w:pStyle w:val="a7"/>
        <w:numPr>
          <w:ilvl w:val="0"/>
          <w:numId w:val="6"/>
        </w:numPr>
        <w:adjustRightInd w:val="0"/>
        <w:snapToGrid w:val="0"/>
        <w:ind w:firstLineChars="0"/>
        <w:rPr>
          <w:rFonts w:ascii="Times New Roman" w:hAnsi="Times New Roman" w:cs="Times New Roman"/>
          <w:b/>
          <w:bCs/>
          <w:szCs w:val="21"/>
        </w:rPr>
      </w:pPr>
      <w:r w:rsidRPr="008E210F">
        <w:rPr>
          <w:rFonts w:ascii="Times New Roman" w:hAnsi="Times New Roman" w:cs="Times New Roman"/>
          <w:b/>
          <w:bCs/>
          <w:szCs w:val="21"/>
        </w:rPr>
        <w:t>Turbo</w:t>
      </w:r>
      <w:r w:rsidRPr="008E210F">
        <w:rPr>
          <w:rFonts w:ascii="Times New Roman" w:hAnsiTheme="minorEastAsia" w:cs="Times New Roman"/>
          <w:b/>
          <w:bCs/>
          <w:szCs w:val="21"/>
        </w:rPr>
        <w:t>码的提出</w:t>
      </w:r>
    </w:p>
    <w:p w:rsidR="004A7D45" w:rsidRPr="008E210F" w:rsidRDefault="004A7D45" w:rsidP="004A7D45">
      <w:pPr>
        <w:adjustRightInd w:val="0"/>
        <w:snapToGrid w:val="0"/>
        <w:rPr>
          <w:rFonts w:ascii="Times New Roman" w:hAnsi="Times New Roman" w:cs="Times New Roman"/>
          <w:b/>
          <w:bCs/>
          <w:szCs w:val="21"/>
        </w:rPr>
      </w:pPr>
    </w:p>
    <w:p w:rsidR="00052CFE" w:rsidRPr="008E210F" w:rsidRDefault="00052CFE" w:rsidP="004A7D45">
      <w:pPr>
        <w:adjustRightInd w:val="0"/>
        <w:snapToGrid w:val="0"/>
        <w:rPr>
          <w:rFonts w:ascii="Times New Roman" w:hAnsi="Times New Roman" w:cs="Times New Roman"/>
          <w:b/>
          <w:bCs/>
          <w:szCs w:val="21"/>
        </w:rPr>
      </w:pPr>
    </w:p>
    <w:p w:rsidR="00052CFE" w:rsidRPr="008E210F" w:rsidRDefault="00052CFE" w:rsidP="004A7D45">
      <w:pPr>
        <w:adjustRightInd w:val="0"/>
        <w:snapToGrid w:val="0"/>
        <w:rPr>
          <w:rFonts w:ascii="Times New Roman" w:hAnsi="Times New Roman" w:cs="Times New Roman"/>
          <w:b/>
          <w:bCs/>
          <w:szCs w:val="21"/>
        </w:rPr>
      </w:pPr>
    </w:p>
    <w:p w:rsidR="00DD43C7" w:rsidRPr="008E210F" w:rsidRDefault="00731469" w:rsidP="00DD43C7">
      <w:pPr>
        <w:pStyle w:val="a7"/>
        <w:numPr>
          <w:ilvl w:val="0"/>
          <w:numId w:val="6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8E210F">
        <w:rPr>
          <w:rFonts w:ascii="Times New Roman" w:hAnsi="Times New Roman" w:cs="Times New Roman"/>
          <w:b/>
          <w:bCs/>
          <w:szCs w:val="21"/>
        </w:rPr>
        <w:t>Turbo</w:t>
      </w:r>
      <w:r w:rsidRPr="008E210F">
        <w:rPr>
          <w:rFonts w:ascii="Times New Roman" w:hAnsiTheme="minorEastAsia" w:cs="Times New Roman"/>
          <w:b/>
          <w:bCs/>
          <w:szCs w:val="21"/>
        </w:rPr>
        <w:t>码的编译码原理</w:t>
      </w:r>
    </w:p>
    <w:p w:rsidR="00DD43C7" w:rsidRPr="008E210F" w:rsidRDefault="00DD43C7" w:rsidP="00DD43C7">
      <w:pPr>
        <w:rPr>
          <w:rFonts w:ascii="Times New Roman" w:hAnsi="Times New Roman" w:cs="Times New Roman"/>
          <w:b/>
          <w:bCs/>
          <w:szCs w:val="21"/>
        </w:rPr>
      </w:pPr>
      <w:r w:rsidRPr="008E210F">
        <w:rPr>
          <w:rFonts w:ascii="Times New Roman" w:hAnsiTheme="minorEastAsia" w:cs="Times New Roman"/>
          <w:color w:val="FF0000"/>
          <w:szCs w:val="21"/>
        </w:rPr>
        <w:t>公式范例：</w:t>
      </w:r>
    </w:p>
    <w:p w:rsidR="00140C9E" w:rsidRPr="008E210F" w:rsidRDefault="00140C9E" w:rsidP="00140C9E">
      <w:pPr>
        <w:pStyle w:val="MTDisplayEquation"/>
        <w:rPr>
          <w:rFonts w:ascii="Times New Roman" w:eastAsiaTheme="minorEastAsia" w:hAnsi="Times New Roman"/>
          <w:sz w:val="21"/>
          <w:szCs w:val="21"/>
        </w:rPr>
      </w:pPr>
      <w:r w:rsidRPr="008E210F">
        <w:rPr>
          <w:rFonts w:ascii="Times New Roman" w:eastAsiaTheme="minorEastAsia" w:hAnsi="Times New Roman"/>
          <w:sz w:val="21"/>
          <w:szCs w:val="21"/>
        </w:rPr>
        <w:tab/>
      </w:r>
      <w:r w:rsidR="00DD43C7" w:rsidRPr="008E210F">
        <w:rPr>
          <w:rFonts w:ascii="Times New Roman" w:eastAsiaTheme="minorEastAsia" w:hAnsi="Times New Roman"/>
          <w:position w:val="-10"/>
          <w:sz w:val="21"/>
          <w:szCs w:val="21"/>
        </w:rPr>
        <w:object w:dxaOrig="9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13.8pt" o:ole="">
            <v:imagedata r:id="rId9" o:title=""/>
          </v:shape>
          <o:OLEObject Type="Embed" ProgID="Equation.DSMT4" ShapeID="_x0000_i1025" DrawAspect="Content" ObjectID="_1510147454" r:id="rId10"/>
        </w:object>
      </w:r>
      <w:r w:rsidRPr="008E210F">
        <w:rPr>
          <w:rFonts w:ascii="Times New Roman" w:eastAsiaTheme="minorEastAsia" w:hAnsi="Times New Roman"/>
          <w:sz w:val="21"/>
          <w:szCs w:val="21"/>
        </w:rPr>
        <w:t xml:space="preserve"> </w:t>
      </w:r>
      <w:r w:rsidRPr="008E210F">
        <w:rPr>
          <w:rFonts w:ascii="Times New Roman" w:eastAsiaTheme="minorEastAsia" w:hAnsi="Times New Roman"/>
          <w:sz w:val="21"/>
          <w:szCs w:val="21"/>
        </w:rPr>
        <w:tab/>
      </w:r>
      <w:r w:rsidR="004A232E" w:rsidRPr="008E210F">
        <w:rPr>
          <w:rFonts w:ascii="Times New Roman" w:eastAsiaTheme="minorEastAsia" w:hAnsi="Times New Roman"/>
          <w:sz w:val="21"/>
          <w:szCs w:val="21"/>
        </w:rPr>
        <w:fldChar w:fldCharType="begin"/>
      </w:r>
      <w:r w:rsidRPr="008E210F">
        <w:rPr>
          <w:rFonts w:ascii="Times New Roman" w:eastAsiaTheme="minorEastAsia" w:hAnsi="Times New Roman"/>
          <w:sz w:val="21"/>
          <w:szCs w:val="21"/>
        </w:rPr>
        <w:instrText xml:space="preserve"> MACROBUTTON MTPlaceRef \* MERGEFORMAT </w:instrText>
      </w:r>
      <w:r w:rsidR="004A232E" w:rsidRPr="008E210F">
        <w:rPr>
          <w:rFonts w:ascii="Times New Roman" w:eastAsiaTheme="minorEastAsia" w:hAnsi="Times New Roman"/>
          <w:sz w:val="21"/>
          <w:szCs w:val="21"/>
        </w:rPr>
        <w:fldChar w:fldCharType="begin"/>
      </w:r>
      <w:r w:rsidRPr="008E210F">
        <w:rPr>
          <w:rFonts w:ascii="Times New Roman" w:eastAsiaTheme="minorEastAsia" w:hAnsi="Times New Roman"/>
          <w:sz w:val="21"/>
          <w:szCs w:val="21"/>
        </w:rPr>
        <w:instrText xml:space="preserve"> SEQ MTEqn \h \* MERGEFORMAT </w:instrText>
      </w:r>
      <w:r w:rsidR="004A232E" w:rsidRPr="008E210F">
        <w:rPr>
          <w:rFonts w:ascii="Times New Roman" w:eastAsiaTheme="minorEastAsia" w:hAnsi="Times New Roman"/>
          <w:sz w:val="21"/>
          <w:szCs w:val="21"/>
        </w:rPr>
        <w:fldChar w:fldCharType="end"/>
      </w:r>
      <w:r w:rsidRPr="008E210F">
        <w:rPr>
          <w:rFonts w:ascii="Times New Roman" w:eastAsiaTheme="minorEastAsia" w:hAnsi="Times New Roman"/>
          <w:sz w:val="21"/>
          <w:szCs w:val="21"/>
        </w:rPr>
        <w:instrText>(</w:instrText>
      </w:r>
      <w:fldSimple w:instr=" SEQ MTEqn \c \* Arabic \* MERGEFORMAT ">
        <w:r w:rsidRPr="008E210F">
          <w:rPr>
            <w:rFonts w:ascii="Times New Roman" w:eastAsiaTheme="minorEastAsia" w:hAnsi="Times New Roman"/>
            <w:noProof/>
            <w:sz w:val="21"/>
            <w:szCs w:val="21"/>
          </w:rPr>
          <w:instrText>1</w:instrText>
        </w:r>
      </w:fldSimple>
      <w:r w:rsidRPr="008E210F">
        <w:rPr>
          <w:rFonts w:ascii="Times New Roman" w:eastAsiaTheme="minorEastAsia" w:hAnsi="Times New Roman"/>
          <w:sz w:val="21"/>
          <w:szCs w:val="21"/>
        </w:rPr>
        <w:instrText>)</w:instrText>
      </w:r>
      <w:r w:rsidR="004A232E" w:rsidRPr="008E210F">
        <w:rPr>
          <w:rFonts w:ascii="Times New Roman" w:eastAsiaTheme="minorEastAsia" w:hAnsi="Times New Roman"/>
          <w:sz w:val="21"/>
          <w:szCs w:val="21"/>
        </w:rPr>
        <w:fldChar w:fldCharType="end"/>
      </w:r>
    </w:p>
    <w:p w:rsidR="00052CFE" w:rsidRPr="008E210F" w:rsidRDefault="00052CFE" w:rsidP="00052CFE">
      <w:pPr>
        <w:rPr>
          <w:rFonts w:ascii="Times New Roman" w:hAnsi="Times New Roman" w:cs="Times New Roman"/>
          <w:szCs w:val="21"/>
        </w:rPr>
      </w:pPr>
    </w:p>
    <w:p w:rsidR="00731469" w:rsidRPr="008E210F" w:rsidRDefault="00731469" w:rsidP="00140C9E">
      <w:pPr>
        <w:pStyle w:val="a7"/>
        <w:numPr>
          <w:ilvl w:val="0"/>
          <w:numId w:val="6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8E210F">
        <w:rPr>
          <w:rFonts w:ascii="Times New Roman" w:hAnsi="Times New Roman" w:cs="Times New Roman"/>
          <w:b/>
          <w:bCs/>
          <w:szCs w:val="21"/>
        </w:rPr>
        <w:t>Turbo</w:t>
      </w:r>
      <w:r w:rsidRPr="008E210F">
        <w:rPr>
          <w:rFonts w:ascii="Times New Roman" w:hAnsiTheme="minorEastAsia" w:cs="Times New Roman"/>
          <w:b/>
          <w:bCs/>
          <w:szCs w:val="21"/>
        </w:rPr>
        <w:t>码的性能分析</w:t>
      </w:r>
    </w:p>
    <w:p w:rsidR="00052CFE" w:rsidRPr="008E210F" w:rsidRDefault="00DD43C7" w:rsidP="00052CFE">
      <w:pPr>
        <w:rPr>
          <w:rFonts w:ascii="Times New Roman" w:hAnsi="Times New Roman" w:cs="Times New Roman"/>
          <w:color w:val="FF0000"/>
          <w:szCs w:val="21"/>
        </w:rPr>
      </w:pPr>
      <w:r w:rsidRPr="008E210F">
        <w:rPr>
          <w:rFonts w:ascii="Times New Roman" w:hAnsiTheme="minorEastAsia" w:cs="Times New Roman"/>
          <w:color w:val="FF0000"/>
          <w:szCs w:val="21"/>
        </w:rPr>
        <w:t>图范例：</w:t>
      </w:r>
    </w:p>
    <w:p w:rsidR="00052CFE" w:rsidRPr="008E210F" w:rsidRDefault="008E210F" w:rsidP="00DD43C7">
      <w:pPr>
        <w:jc w:val="center"/>
        <w:rPr>
          <w:rFonts w:ascii="Times New Roman" w:hAnsi="Times New Roman" w:cs="Times New Roman"/>
          <w:szCs w:val="21"/>
        </w:rPr>
      </w:pPr>
      <w:r w:rsidRPr="008E210F">
        <w:rPr>
          <w:rFonts w:ascii="Times New Roman" w:hAnsi="Times New Roman" w:cs="Times New Roman"/>
          <w:szCs w:val="21"/>
        </w:rPr>
        <w:object w:dxaOrig="4679" w:dyaOrig="5776">
          <v:shape id="_x0000_i1026" type="#_x0000_t75" style="width:110.4pt;height:137.4pt" o:ole="">
            <v:imagedata r:id="rId11" o:title=""/>
          </v:shape>
          <o:OLEObject Type="Embed" ProgID="Visio.Drawing.11" ShapeID="_x0000_i1026" DrawAspect="Content" ObjectID="_1510147455" r:id="rId12"/>
        </w:object>
      </w:r>
    </w:p>
    <w:p w:rsidR="008E210F" w:rsidRPr="008E210F" w:rsidRDefault="008E210F" w:rsidP="00DD43C7">
      <w:pPr>
        <w:jc w:val="center"/>
        <w:rPr>
          <w:rFonts w:ascii="Times New Roman" w:hAnsi="Times New Roman" w:cs="Times New Roman"/>
          <w:szCs w:val="21"/>
        </w:rPr>
      </w:pPr>
      <w:r w:rsidRPr="008E210F">
        <w:rPr>
          <w:rFonts w:ascii="Times New Roman" w:hAnsiTheme="minorEastAsia" w:cs="Times New Roman"/>
          <w:szCs w:val="21"/>
        </w:rPr>
        <w:t>图</w:t>
      </w:r>
      <w:r w:rsidRPr="008E210F">
        <w:rPr>
          <w:rFonts w:ascii="Times New Roman" w:hAnsi="Times New Roman" w:cs="Times New Roman"/>
          <w:szCs w:val="21"/>
        </w:rPr>
        <w:t xml:space="preserve">1 </w:t>
      </w:r>
      <w:r w:rsidRPr="008E210F">
        <w:rPr>
          <w:rFonts w:ascii="Times New Roman" w:hAnsi="Times New Roman" w:cs="Times New Roman"/>
          <w:b/>
          <w:bCs/>
          <w:szCs w:val="21"/>
        </w:rPr>
        <w:t>×××</w:t>
      </w:r>
    </w:p>
    <w:p w:rsidR="00052CFE" w:rsidRPr="008E210F" w:rsidRDefault="00052CFE" w:rsidP="00052CFE">
      <w:pPr>
        <w:rPr>
          <w:rFonts w:ascii="Times New Roman" w:hAnsi="Times New Roman" w:cs="Times New Roman"/>
          <w:b/>
          <w:bCs/>
          <w:szCs w:val="21"/>
        </w:rPr>
      </w:pPr>
    </w:p>
    <w:p w:rsidR="00731469" w:rsidRPr="008E210F" w:rsidRDefault="00731469" w:rsidP="00140C9E">
      <w:pPr>
        <w:pStyle w:val="a7"/>
        <w:numPr>
          <w:ilvl w:val="0"/>
          <w:numId w:val="6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8E210F">
        <w:rPr>
          <w:rFonts w:ascii="Times New Roman" w:hAnsi="Times New Roman" w:cs="Times New Roman"/>
          <w:b/>
          <w:bCs/>
          <w:szCs w:val="21"/>
        </w:rPr>
        <w:t>Turbo</w:t>
      </w:r>
      <w:r w:rsidRPr="008E210F">
        <w:rPr>
          <w:rFonts w:ascii="Times New Roman" w:hAnsiTheme="minorEastAsia" w:cs="Times New Roman"/>
          <w:b/>
          <w:bCs/>
          <w:szCs w:val="21"/>
        </w:rPr>
        <w:t>码在第三代移动通信系统中的应用</w:t>
      </w:r>
    </w:p>
    <w:p w:rsidR="00052CFE" w:rsidRPr="008E210F" w:rsidRDefault="00052CFE" w:rsidP="00052CFE">
      <w:pPr>
        <w:rPr>
          <w:rFonts w:ascii="Times New Roman" w:hAnsi="Times New Roman" w:cs="Times New Roman"/>
          <w:b/>
          <w:bCs/>
          <w:szCs w:val="21"/>
        </w:rPr>
      </w:pPr>
    </w:p>
    <w:p w:rsidR="00052CFE" w:rsidRPr="008E210F" w:rsidRDefault="00052CFE" w:rsidP="00052CFE">
      <w:pPr>
        <w:rPr>
          <w:rFonts w:ascii="Times New Roman" w:hAnsi="Times New Roman" w:cs="Times New Roman"/>
          <w:b/>
          <w:bCs/>
          <w:szCs w:val="21"/>
        </w:rPr>
      </w:pPr>
    </w:p>
    <w:p w:rsidR="00052CFE" w:rsidRPr="008E210F" w:rsidRDefault="00052CFE" w:rsidP="00052CFE">
      <w:pPr>
        <w:rPr>
          <w:rFonts w:ascii="Times New Roman" w:hAnsi="Times New Roman" w:cs="Times New Roman"/>
          <w:b/>
          <w:bCs/>
          <w:szCs w:val="21"/>
        </w:rPr>
      </w:pPr>
    </w:p>
    <w:p w:rsidR="004F78FB" w:rsidRPr="008E210F" w:rsidRDefault="00731469">
      <w:pPr>
        <w:rPr>
          <w:rFonts w:ascii="Times New Roman" w:hAnsi="Times New Roman" w:cs="Times New Roman"/>
          <w:b/>
          <w:bCs/>
          <w:szCs w:val="21"/>
        </w:rPr>
      </w:pPr>
      <w:r w:rsidRPr="008E210F">
        <w:rPr>
          <w:rFonts w:ascii="Times New Roman" w:hAnsiTheme="minorEastAsia" w:cs="Times New Roman"/>
          <w:b/>
          <w:bCs/>
          <w:szCs w:val="21"/>
        </w:rPr>
        <w:t>参考文献</w:t>
      </w:r>
    </w:p>
    <w:p w:rsidR="00731469" w:rsidRPr="008E210F" w:rsidRDefault="00052CFE" w:rsidP="00052CFE">
      <w:pPr>
        <w:pStyle w:val="a7"/>
        <w:numPr>
          <w:ilvl w:val="0"/>
          <w:numId w:val="7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8E210F">
        <w:rPr>
          <w:rFonts w:ascii="Times New Roman" w:hAnsi="Times New Roman" w:cs="Times New Roman"/>
          <w:b/>
          <w:bCs/>
          <w:szCs w:val="21"/>
        </w:rPr>
        <w:t>×××</w:t>
      </w:r>
    </w:p>
    <w:sectPr w:rsidR="00731469" w:rsidRPr="008E210F" w:rsidSect="003B0C4A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B7" w:rsidRDefault="00DE19B7" w:rsidP="00DA07E0">
      <w:r>
        <w:separator/>
      </w:r>
    </w:p>
  </w:endnote>
  <w:endnote w:type="continuationSeparator" w:id="0">
    <w:p w:rsidR="00DE19B7" w:rsidRDefault="00DE19B7" w:rsidP="00DA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5135"/>
      <w:docPartObj>
        <w:docPartGallery w:val="Page Numbers (Bottom of Page)"/>
        <w:docPartUnique/>
      </w:docPartObj>
    </w:sdtPr>
    <w:sdtEndPr/>
    <w:sdtContent>
      <w:p w:rsidR="00B63A97" w:rsidRDefault="00DE19B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41E" w:rsidRPr="006C441E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B63A97" w:rsidRDefault="00B63A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B7" w:rsidRDefault="00DE19B7" w:rsidP="00DA07E0">
      <w:r>
        <w:separator/>
      </w:r>
    </w:p>
  </w:footnote>
  <w:footnote w:type="continuationSeparator" w:id="0">
    <w:p w:rsidR="00DE19B7" w:rsidRDefault="00DE19B7" w:rsidP="00DA0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45F9"/>
    <w:multiLevelType w:val="hybridMultilevel"/>
    <w:tmpl w:val="94AE6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5F7AA5"/>
    <w:multiLevelType w:val="hybridMultilevel"/>
    <w:tmpl w:val="CB78382A"/>
    <w:lvl w:ilvl="0" w:tplc="8714A42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8539BA"/>
    <w:multiLevelType w:val="hybridMultilevel"/>
    <w:tmpl w:val="C678A73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9B0E9F"/>
    <w:multiLevelType w:val="hybridMultilevel"/>
    <w:tmpl w:val="51A0B988"/>
    <w:lvl w:ilvl="0" w:tplc="32680C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968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04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1EA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A0C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3086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9ED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E8A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DE25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D90F89"/>
    <w:multiLevelType w:val="hybridMultilevel"/>
    <w:tmpl w:val="6448B04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862B00"/>
    <w:multiLevelType w:val="hybridMultilevel"/>
    <w:tmpl w:val="9EAA84D6"/>
    <w:lvl w:ilvl="0" w:tplc="6D3C2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E464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ADE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6B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4FC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ECF4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8C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8A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E97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D2B4E"/>
    <w:multiLevelType w:val="hybridMultilevel"/>
    <w:tmpl w:val="F918CC00"/>
    <w:lvl w:ilvl="0" w:tplc="BC628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D44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ECB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8F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89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745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2E7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A2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235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7E0"/>
    <w:rsid w:val="00027649"/>
    <w:rsid w:val="00032341"/>
    <w:rsid w:val="00052CFE"/>
    <w:rsid w:val="00060B2B"/>
    <w:rsid w:val="000822F1"/>
    <w:rsid w:val="000853A1"/>
    <w:rsid w:val="00091685"/>
    <w:rsid w:val="00097D5B"/>
    <w:rsid w:val="000A5A9E"/>
    <w:rsid w:val="000B5423"/>
    <w:rsid w:val="000D1F1E"/>
    <w:rsid w:val="000F0137"/>
    <w:rsid w:val="000F470E"/>
    <w:rsid w:val="00110840"/>
    <w:rsid w:val="00117A8E"/>
    <w:rsid w:val="00126952"/>
    <w:rsid w:val="00140C9E"/>
    <w:rsid w:val="0015281D"/>
    <w:rsid w:val="001567F3"/>
    <w:rsid w:val="00162EDD"/>
    <w:rsid w:val="00165E90"/>
    <w:rsid w:val="0019097C"/>
    <w:rsid w:val="0019244D"/>
    <w:rsid w:val="001A2156"/>
    <w:rsid w:val="001A280E"/>
    <w:rsid w:val="001B7291"/>
    <w:rsid w:val="001C4D5F"/>
    <w:rsid w:val="001E07FA"/>
    <w:rsid w:val="002303D0"/>
    <w:rsid w:val="00235712"/>
    <w:rsid w:val="00256E7D"/>
    <w:rsid w:val="00271EFA"/>
    <w:rsid w:val="00286B8E"/>
    <w:rsid w:val="002D56A8"/>
    <w:rsid w:val="002F16E5"/>
    <w:rsid w:val="00304E0D"/>
    <w:rsid w:val="003265BE"/>
    <w:rsid w:val="00340802"/>
    <w:rsid w:val="00341EB7"/>
    <w:rsid w:val="0035445B"/>
    <w:rsid w:val="00356900"/>
    <w:rsid w:val="003779C4"/>
    <w:rsid w:val="003A09FF"/>
    <w:rsid w:val="003B0585"/>
    <w:rsid w:val="003B0C4A"/>
    <w:rsid w:val="003C638B"/>
    <w:rsid w:val="003D096A"/>
    <w:rsid w:val="003D244B"/>
    <w:rsid w:val="003D4FDD"/>
    <w:rsid w:val="003E3DF1"/>
    <w:rsid w:val="003F6D9F"/>
    <w:rsid w:val="00411D7D"/>
    <w:rsid w:val="00442EAD"/>
    <w:rsid w:val="00443C2B"/>
    <w:rsid w:val="0044671D"/>
    <w:rsid w:val="00452344"/>
    <w:rsid w:val="00457121"/>
    <w:rsid w:val="00463815"/>
    <w:rsid w:val="00473217"/>
    <w:rsid w:val="00473DE8"/>
    <w:rsid w:val="004A232E"/>
    <w:rsid w:val="004A7D45"/>
    <w:rsid w:val="004B2761"/>
    <w:rsid w:val="004B4820"/>
    <w:rsid w:val="004D01B4"/>
    <w:rsid w:val="004F4592"/>
    <w:rsid w:val="004F78FB"/>
    <w:rsid w:val="005179ED"/>
    <w:rsid w:val="00540EE5"/>
    <w:rsid w:val="00542B2B"/>
    <w:rsid w:val="0055438F"/>
    <w:rsid w:val="005568BF"/>
    <w:rsid w:val="005755A0"/>
    <w:rsid w:val="0059509D"/>
    <w:rsid w:val="005B4E56"/>
    <w:rsid w:val="005C26CA"/>
    <w:rsid w:val="00607DD0"/>
    <w:rsid w:val="006148B8"/>
    <w:rsid w:val="00643743"/>
    <w:rsid w:val="00665924"/>
    <w:rsid w:val="00666A0F"/>
    <w:rsid w:val="00672FCA"/>
    <w:rsid w:val="0068060B"/>
    <w:rsid w:val="00691597"/>
    <w:rsid w:val="006A36C3"/>
    <w:rsid w:val="006B4E5F"/>
    <w:rsid w:val="006C190F"/>
    <w:rsid w:val="006C1DEB"/>
    <w:rsid w:val="006C441E"/>
    <w:rsid w:val="006C79AC"/>
    <w:rsid w:val="006E3E4D"/>
    <w:rsid w:val="00703797"/>
    <w:rsid w:val="00705882"/>
    <w:rsid w:val="00707D8B"/>
    <w:rsid w:val="00714B9F"/>
    <w:rsid w:val="00731469"/>
    <w:rsid w:val="007318DD"/>
    <w:rsid w:val="0073417A"/>
    <w:rsid w:val="007345F9"/>
    <w:rsid w:val="007347EA"/>
    <w:rsid w:val="0076557D"/>
    <w:rsid w:val="00796AD9"/>
    <w:rsid w:val="007A0A9D"/>
    <w:rsid w:val="007C76E5"/>
    <w:rsid w:val="007E1268"/>
    <w:rsid w:val="007E40EA"/>
    <w:rsid w:val="007E4DAE"/>
    <w:rsid w:val="007E780C"/>
    <w:rsid w:val="008008F8"/>
    <w:rsid w:val="008033CF"/>
    <w:rsid w:val="00822EC3"/>
    <w:rsid w:val="00826CC8"/>
    <w:rsid w:val="00853BD0"/>
    <w:rsid w:val="00860A37"/>
    <w:rsid w:val="00861418"/>
    <w:rsid w:val="00867F79"/>
    <w:rsid w:val="0088028E"/>
    <w:rsid w:val="008A4A74"/>
    <w:rsid w:val="008A6C44"/>
    <w:rsid w:val="008A72D6"/>
    <w:rsid w:val="008B55A7"/>
    <w:rsid w:val="008B6C92"/>
    <w:rsid w:val="008C0B4D"/>
    <w:rsid w:val="008C4274"/>
    <w:rsid w:val="008E210F"/>
    <w:rsid w:val="009118F5"/>
    <w:rsid w:val="00914BF4"/>
    <w:rsid w:val="009834BB"/>
    <w:rsid w:val="009903CC"/>
    <w:rsid w:val="0099063A"/>
    <w:rsid w:val="009B25FF"/>
    <w:rsid w:val="009B3D20"/>
    <w:rsid w:val="009D4793"/>
    <w:rsid w:val="009F70AE"/>
    <w:rsid w:val="00A0237C"/>
    <w:rsid w:val="00A07A3B"/>
    <w:rsid w:val="00A13BCE"/>
    <w:rsid w:val="00A22078"/>
    <w:rsid w:val="00A2269E"/>
    <w:rsid w:val="00A244A0"/>
    <w:rsid w:val="00A52DB3"/>
    <w:rsid w:val="00A53432"/>
    <w:rsid w:val="00A553C3"/>
    <w:rsid w:val="00A63BC1"/>
    <w:rsid w:val="00A659CA"/>
    <w:rsid w:val="00A747E1"/>
    <w:rsid w:val="00A76BFB"/>
    <w:rsid w:val="00A84DC4"/>
    <w:rsid w:val="00A866A2"/>
    <w:rsid w:val="00AA0326"/>
    <w:rsid w:val="00AD7FB9"/>
    <w:rsid w:val="00AF5944"/>
    <w:rsid w:val="00B41586"/>
    <w:rsid w:val="00B53F46"/>
    <w:rsid w:val="00B5574C"/>
    <w:rsid w:val="00B63A97"/>
    <w:rsid w:val="00B7005B"/>
    <w:rsid w:val="00B814B9"/>
    <w:rsid w:val="00BC569E"/>
    <w:rsid w:val="00BD1EAC"/>
    <w:rsid w:val="00BE52C5"/>
    <w:rsid w:val="00C15A95"/>
    <w:rsid w:val="00C24477"/>
    <w:rsid w:val="00C33339"/>
    <w:rsid w:val="00C41AD0"/>
    <w:rsid w:val="00C67B05"/>
    <w:rsid w:val="00C72630"/>
    <w:rsid w:val="00C7741D"/>
    <w:rsid w:val="00C90859"/>
    <w:rsid w:val="00C939D7"/>
    <w:rsid w:val="00C97CE9"/>
    <w:rsid w:val="00CB6395"/>
    <w:rsid w:val="00CB7E4F"/>
    <w:rsid w:val="00CC66C4"/>
    <w:rsid w:val="00CE6EB5"/>
    <w:rsid w:val="00CF2760"/>
    <w:rsid w:val="00CF3B06"/>
    <w:rsid w:val="00D02F7D"/>
    <w:rsid w:val="00D45678"/>
    <w:rsid w:val="00D921DC"/>
    <w:rsid w:val="00D95216"/>
    <w:rsid w:val="00DA07E0"/>
    <w:rsid w:val="00DB3C2D"/>
    <w:rsid w:val="00DD43C7"/>
    <w:rsid w:val="00DD5389"/>
    <w:rsid w:val="00DE19B7"/>
    <w:rsid w:val="00DE3E3C"/>
    <w:rsid w:val="00E17559"/>
    <w:rsid w:val="00E33FA7"/>
    <w:rsid w:val="00E40879"/>
    <w:rsid w:val="00E43438"/>
    <w:rsid w:val="00E43E93"/>
    <w:rsid w:val="00E82171"/>
    <w:rsid w:val="00E97B5A"/>
    <w:rsid w:val="00EB7096"/>
    <w:rsid w:val="00EC49B4"/>
    <w:rsid w:val="00EC7E43"/>
    <w:rsid w:val="00ED4E68"/>
    <w:rsid w:val="00EE0F04"/>
    <w:rsid w:val="00EE7BF5"/>
    <w:rsid w:val="00EF25CC"/>
    <w:rsid w:val="00F24932"/>
    <w:rsid w:val="00F375F5"/>
    <w:rsid w:val="00F5639B"/>
    <w:rsid w:val="00F630A2"/>
    <w:rsid w:val="00F66B03"/>
    <w:rsid w:val="00F90186"/>
    <w:rsid w:val="00FA6923"/>
    <w:rsid w:val="00FC1D83"/>
    <w:rsid w:val="00FC3802"/>
    <w:rsid w:val="00FE093B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3CE2C02-3863-4B19-AB71-1CA6C50B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7E0"/>
    <w:rPr>
      <w:sz w:val="18"/>
      <w:szCs w:val="18"/>
    </w:rPr>
  </w:style>
  <w:style w:type="character" w:styleId="a5">
    <w:name w:val="Hyperlink"/>
    <w:basedOn w:val="a0"/>
    <w:uiPriority w:val="99"/>
    <w:unhideWhenUsed/>
    <w:rsid w:val="00714B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630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31469"/>
    <w:pPr>
      <w:ind w:firstLineChars="200" w:firstLine="420"/>
    </w:pPr>
  </w:style>
  <w:style w:type="character" w:customStyle="1" w:styleId="MTEquationSection">
    <w:name w:val="MTEquationSection"/>
    <w:basedOn w:val="a0"/>
    <w:rsid w:val="00140C9E"/>
    <w:rPr>
      <w:rFonts w:ascii="微软雅黑" w:eastAsia="微软雅黑" w:hAnsi="微软雅黑" w:cs="Times New Roman"/>
      <w:b/>
      <w:bCs/>
      <w:vanish/>
      <w:color w:val="FF0000"/>
      <w:sz w:val="32"/>
      <w:szCs w:val="32"/>
    </w:rPr>
  </w:style>
  <w:style w:type="paragraph" w:customStyle="1" w:styleId="MTDisplayEquation">
    <w:name w:val="MTDisplayEquation"/>
    <w:basedOn w:val="a"/>
    <w:next w:val="a"/>
    <w:link w:val="MTDisplayEquationChar"/>
    <w:rsid w:val="00140C9E"/>
    <w:pPr>
      <w:tabs>
        <w:tab w:val="center" w:pos="4160"/>
        <w:tab w:val="right" w:pos="8300"/>
      </w:tabs>
    </w:pPr>
    <w:rPr>
      <w:rFonts w:ascii="微软雅黑" w:eastAsia="微软雅黑" w:hAnsi="微软雅黑" w:cs="Times New Roman"/>
      <w:b/>
      <w:bCs/>
      <w:sz w:val="24"/>
      <w:szCs w:val="24"/>
    </w:rPr>
  </w:style>
  <w:style w:type="character" w:customStyle="1" w:styleId="MTDisplayEquationChar">
    <w:name w:val="MTDisplayEquation Char"/>
    <w:basedOn w:val="a0"/>
    <w:link w:val="MTDisplayEquation"/>
    <w:rsid w:val="00140C9E"/>
    <w:rPr>
      <w:rFonts w:ascii="微软雅黑" w:eastAsia="微软雅黑" w:hAnsi="微软雅黑" w:cs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3417A"/>
    <w:rPr>
      <w:color w:val="800080" w:themeColor="followedHyperlink"/>
      <w:u w:val="single"/>
    </w:rPr>
  </w:style>
  <w:style w:type="paragraph" w:styleId="a9">
    <w:name w:val="Document Map"/>
    <w:basedOn w:val="a"/>
    <w:link w:val="Char1"/>
    <w:uiPriority w:val="99"/>
    <w:semiHidden/>
    <w:unhideWhenUsed/>
    <w:rsid w:val="00F5639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9"/>
    <w:uiPriority w:val="99"/>
    <w:semiHidden/>
    <w:rsid w:val="00F5639B"/>
    <w:rPr>
      <w:rFonts w:ascii="宋体" w:eastAsia="宋体"/>
      <w:sz w:val="18"/>
      <w:szCs w:val="18"/>
    </w:rPr>
  </w:style>
  <w:style w:type="paragraph" w:customStyle="1" w:styleId="1">
    <w:name w:val="列出段落1"/>
    <w:basedOn w:val="a"/>
    <w:uiPriority w:val="34"/>
    <w:qFormat/>
    <w:rsid w:val="003B0C4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4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29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7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8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b.cnki.net/kns/detail/detail.aspx?QueryID=32&amp;CurRec=1&amp;recid=&amp;FileName=2008017985.nh&amp;DbName=CMFD9908&amp;DbCode=CMFD&amp;pr=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pub.cnki.net/kns/detail/detail.aspx?QueryID=77&amp;CurRec=1&amp;recid=&amp;FileName=1013359207.nh&amp;DbName=CDFDLAST2014&amp;DbCode=CDFD&amp;pr=" TargetMode="Externa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Joseph Gao</cp:lastModifiedBy>
  <cp:revision>174</cp:revision>
  <dcterms:created xsi:type="dcterms:W3CDTF">2014-09-23T12:03:00Z</dcterms:created>
  <dcterms:modified xsi:type="dcterms:W3CDTF">2015-11-27T08:38:00Z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(#E1)</vt:lpwstr>
  </property>
</Properties>
</file>